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9CE" w:rsidRDefault="002879CE" w:rsidP="002879CE">
      <w:pPr>
        <w:widowControl w:val="0"/>
        <w:autoSpaceDE w:val="0"/>
        <w:autoSpaceDN w:val="0"/>
        <w:adjustRightInd w:val="0"/>
        <w:spacing w:line="320" w:lineRule="atLeast"/>
        <w:rPr>
          <w:rFonts w:ascii="Times" w:hAnsi="Times" w:cs="Times"/>
        </w:rPr>
      </w:pPr>
      <w:r>
        <w:rPr>
          <w:rFonts w:ascii="Helvetica" w:hAnsi="Helvetica" w:cs="Helvetica"/>
          <w:b/>
          <w:bCs/>
          <w:color w:val="FC2D99"/>
          <w:sz w:val="28"/>
          <w:szCs w:val="28"/>
        </w:rPr>
        <w:t>Girls’ Club</w:t>
      </w:r>
    </w:p>
    <w:p w:rsidR="002879CE" w:rsidRDefault="002879CE" w:rsidP="002879CE">
      <w:pPr>
        <w:widowControl w:val="0"/>
        <w:autoSpaceDE w:val="0"/>
        <w:autoSpaceDN w:val="0"/>
        <w:adjustRightInd w:val="0"/>
        <w:spacing w:line="32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320" w:lineRule="atLeast"/>
        <w:rPr>
          <w:rFonts w:ascii="Times" w:hAnsi="Times" w:cs="Times"/>
        </w:rPr>
      </w:pPr>
      <w:r>
        <w:rPr>
          <w:rFonts w:ascii="Helvetica" w:hAnsi="Helvetica" w:cs="Helvetica"/>
          <w:b/>
          <w:bCs/>
          <w:color w:val="FC2D99"/>
          <w:sz w:val="28"/>
          <w:szCs w:val="28"/>
        </w:rPr>
        <w:t>Under the Influence, 2008-09</w:t>
      </w:r>
    </w:p>
    <w:p w:rsidR="002879CE" w:rsidRDefault="002879CE" w:rsidP="002879CE">
      <w:pPr>
        <w:widowControl w:val="0"/>
        <w:autoSpaceDE w:val="0"/>
        <w:autoSpaceDN w:val="0"/>
        <w:adjustRightInd w:val="0"/>
        <w:spacing w:line="320" w:lineRule="atLeast"/>
        <w:rPr>
          <w:rFonts w:ascii="Times" w:hAnsi="Times" w:cs="Times"/>
        </w:rPr>
      </w:pPr>
      <w:r>
        <w:rPr>
          <w:rFonts w:ascii="Helvetica" w:hAnsi="Helvetica" w:cs="Helvetica"/>
          <w:b/>
          <w:bCs/>
          <w:color w:val="FC2D99"/>
          <w:sz w:val="28"/>
          <w:szCs w:val="28"/>
        </w:rPr>
        <w:t>List of Works</w:t>
      </w:r>
    </w:p>
    <w:p w:rsidR="002879CE" w:rsidRDefault="002879CE" w:rsidP="002879CE">
      <w:pPr>
        <w:widowControl w:val="0"/>
        <w:autoSpaceDE w:val="0"/>
        <w:autoSpaceDN w:val="0"/>
        <w:adjustRightInd w:val="0"/>
        <w:spacing w:line="32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32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700328DA" wp14:editId="4443314D">
            <wp:extent cx="18288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Ann Hamilton</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Whitecloth</w:t>
      </w:r>
      <w:proofErr w:type="spellEnd"/>
      <w:r>
        <w:rPr>
          <w:rFonts w:ascii="Gill Sans" w:hAnsi="Gill Sans" w:cs="Gill Sans"/>
          <w:sz w:val="20"/>
          <w:szCs w:val="20"/>
        </w:rPr>
        <w:t xml:space="preserve">, (Honey </w:t>
      </w:r>
      <w:proofErr w:type="gramStart"/>
      <w:r>
        <w:rPr>
          <w:rFonts w:ascii="Gill Sans" w:hAnsi="Gill Sans" w:cs="Gill Sans"/>
          <w:sz w:val="20"/>
          <w:szCs w:val="20"/>
        </w:rPr>
        <w:t>Pocket)1999</w:t>
      </w:r>
      <w:proofErr w:type="gramEnd"/>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video</w:t>
      </w:r>
      <w:proofErr w:type="gramEnd"/>
      <w:r>
        <w:rPr>
          <w:rFonts w:ascii="Gill Sans" w:hAnsi="Gill Sans" w:cs="Gill Sans"/>
          <w:sz w:val="20"/>
          <w:szCs w:val="20"/>
        </w:rPr>
        <w:t xml:space="preserve">, 30 </w:t>
      </w:r>
      <w:proofErr w:type="spellStart"/>
      <w:r>
        <w:rPr>
          <w:rFonts w:ascii="Gill Sans" w:hAnsi="Gill Sans" w:cs="Gill Sans"/>
          <w:sz w:val="20"/>
          <w:szCs w:val="20"/>
        </w:rPr>
        <w:t>mins</w:t>
      </w:r>
      <w:proofErr w:type="spellEnd"/>
      <w:r>
        <w:rPr>
          <w:rFonts w:ascii="Gill Sans" w:hAnsi="Gill Sans" w:cs="Gill Sans"/>
          <w:sz w:val="20"/>
          <w:szCs w:val="20"/>
        </w:rPr>
        <w:t xml:space="preserve">. </w:t>
      </w:r>
      <w:proofErr w:type="gramStart"/>
      <w:r>
        <w:rPr>
          <w:rFonts w:ascii="Gill Sans" w:hAnsi="Gill Sans" w:cs="Gill Sans"/>
          <w:sz w:val="20"/>
          <w:szCs w:val="20"/>
        </w:rPr>
        <w:t>looped</w:t>
      </w:r>
      <w:proofErr w:type="gramEnd"/>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Made using a child’s Pixel Vision camera by Fisher Price, Hamilton’s hand slowly sloshes honey in the pocket of a man’s trousers she is wearing.  It is a subtle commentary on erogenous zones and sexual repression. Hands feature prominently in the work of this installation artist, whose </w:t>
      </w:r>
      <w:proofErr w:type="gramStart"/>
      <w:r>
        <w:rPr>
          <w:rFonts w:ascii="Gill Sans" w:hAnsi="Gill Sans" w:cs="Gill Sans"/>
          <w:sz w:val="20"/>
          <w:szCs w:val="20"/>
        </w:rPr>
        <w:t>often massive</w:t>
      </w:r>
      <w:proofErr w:type="gramEnd"/>
      <w:r>
        <w:rPr>
          <w:rFonts w:ascii="Gill Sans" w:hAnsi="Gill Sans" w:cs="Gill Sans"/>
          <w:sz w:val="20"/>
          <w:szCs w:val="20"/>
        </w:rPr>
        <w:t xml:space="preserve"> multimedia environments immerse the viewer in the repetition of hand labor.</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60C7256C" wp14:editId="52F380E4">
            <wp:extent cx="1645920" cy="18288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645920"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Louise Lawler</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Big, 2002-03</w:t>
      </w:r>
    </w:p>
    <w:p w:rsidR="002879CE" w:rsidRDefault="002879CE" w:rsidP="002879CE">
      <w:pPr>
        <w:widowControl w:val="0"/>
        <w:autoSpaceDE w:val="0"/>
        <w:autoSpaceDN w:val="0"/>
        <w:adjustRightInd w:val="0"/>
        <w:spacing w:line="240" w:lineRule="atLeast"/>
        <w:rPr>
          <w:rFonts w:ascii="Times" w:hAnsi="Times" w:cs="Times"/>
        </w:rPr>
      </w:pPr>
      <w:proofErr w:type="spellStart"/>
      <w:proofErr w:type="gramStart"/>
      <w:r>
        <w:rPr>
          <w:rFonts w:ascii="Gill Sans" w:hAnsi="Gill Sans" w:cs="Gill Sans"/>
          <w:sz w:val="20"/>
          <w:szCs w:val="20"/>
        </w:rPr>
        <w:t>cibachrome</w:t>
      </w:r>
      <w:proofErr w:type="spellEnd"/>
      <w:proofErr w:type="gramEnd"/>
      <w:r>
        <w:rPr>
          <w:rFonts w:ascii="Gill Sans" w:hAnsi="Gill Sans" w:cs="Gill Sans"/>
          <w:sz w:val="20"/>
          <w:szCs w:val="20"/>
        </w:rPr>
        <w:t xml:space="preserve"> mounted on museum box, 52” x 46”</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Big is from a series of photographs taken by Lawler on location at art fair booths, auction houses, collector’s homes and other sites of art installation. This work depicts artist Maurizio </w:t>
      </w:r>
      <w:proofErr w:type="spellStart"/>
      <w:r>
        <w:rPr>
          <w:rFonts w:ascii="Gill Sans" w:hAnsi="Gill Sans" w:cs="Gill Sans"/>
          <w:sz w:val="20"/>
          <w:szCs w:val="20"/>
        </w:rPr>
        <w:t>Cattelan's</w:t>
      </w:r>
      <w:proofErr w:type="spellEnd"/>
      <w:r>
        <w:rPr>
          <w:rFonts w:ascii="Gill Sans" w:hAnsi="Gill Sans" w:cs="Gill Sans"/>
          <w:sz w:val="20"/>
          <w:szCs w:val="20"/>
        </w:rPr>
        <w:t xml:space="preserve"> caricature sculpture of Picasso lying decapitated on the floor of an art fair booth; behind it, on the wall, is a Thomas </w:t>
      </w:r>
      <w:proofErr w:type="spellStart"/>
      <w:r>
        <w:rPr>
          <w:rFonts w:ascii="Gill Sans" w:hAnsi="Gill Sans" w:cs="Gill Sans"/>
          <w:sz w:val="20"/>
          <w:szCs w:val="20"/>
        </w:rPr>
        <w:t>Struth</w:t>
      </w:r>
      <w:proofErr w:type="spellEnd"/>
      <w:r>
        <w:rPr>
          <w:rFonts w:ascii="Gill Sans" w:hAnsi="Gill Sans" w:cs="Gill Sans"/>
          <w:sz w:val="20"/>
          <w:szCs w:val="20"/>
        </w:rPr>
        <w:t xml:space="preserve"> photograph of museum visitors admiring a classical statue, also headless. The photo’s crop of the Picasso figure appears to decapitate the sculpture, and the photo in the background is like a mirror of the viewers taking in Lawler’s work. This type of questioning of the uniqueness of the artwork is characteristic of Lawler’s work.</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62A490CE" wp14:editId="5E5410D7">
            <wp:extent cx="1674471" cy="1828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74471"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Amy </w:t>
      </w:r>
      <w:proofErr w:type="spellStart"/>
      <w:r>
        <w:rPr>
          <w:rFonts w:ascii="Gill Sans" w:hAnsi="Gill Sans" w:cs="Gill Sans"/>
          <w:sz w:val="20"/>
          <w:szCs w:val="20"/>
        </w:rPr>
        <w:t>Sillman</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Ugly, 2003</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oil</w:t>
      </w:r>
      <w:proofErr w:type="gramEnd"/>
      <w:r>
        <w:rPr>
          <w:rFonts w:ascii="Gill Sans" w:hAnsi="Gill Sans" w:cs="Gill Sans"/>
          <w:sz w:val="20"/>
          <w:szCs w:val="20"/>
        </w:rPr>
        <w:t xml:space="preserve"> on canvas, 46” x 42”</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Amy </w:t>
      </w:r>
      <w:proofErr w:type="spellStart"/>
      <w:r>
        <w:rPr>
          <w:rFonts w:ascii="Gill Sans" w:hAnsi="Gill Sans" w:cs="Gill Sans"/>
          <w:sz w:val="20"/>
          <w:szCs w:val="20"/>
        </w:rPr>
        <w:t>Sillman</w:t>
      </w:r>
      <w:proofErr w:type="spellEnd"/>
      <w:r>
        <w:rPr>
          <w:rFonts w:ascii="Gill Sans" w:hAnsi="Gill Sans" w:cs="Gill Sans"/>
          <w:sz w:val="20"/>
          <w:szCs w:val="20"/>
        </w:rPr>
        <w:t xml:space="preserve"> is a New York artist who forges her own distinctive cooperation between abstract, gestural painting and faux naive narrative, complete with doodles and stick figures.  A cultivated awkwardness pervades all her work, signaling to the viewer that precariousness and self-doubt are at work, tempered by humor.</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5A16F86C" wp14:editId="3E452BCA">
            <wp:extent cx="1738403"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738403"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Suzanne McClelland</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"Bitch", 2005</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Acrylic, oil, and pastel on linen, 51” x 49”</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lastRenderedPageBreak/>
        <w:t xml:space="preserve">McClelland is an innovator among abstract painters. Sharing </w:t>
      </w:r>
      <w:proofErr w:type="spellStart"/>
      <w:r>
        <w:rPr>
          <w:rFonts w:ascii="Gill Sans" w:hAnsi="Gill Sans" w:cs="Gill Sans"/>
          <w:sz w:val="20"/>
          <w:szCs w:val="20"/>
        </w:rPr>
        <w:t>Sillman’s</w:t>
      </w:r>
      <w:proofErr w:type="spellEnd"/>
      <w:r>
        <w:rPr>
          <w:rFonts w:ascii="Gill Sans" w:hAnsi="Gill Sans" w:cs="Gill Sans"/>
          <w:sz w:val="20"/>
          <w:szCs w:val="20"/>
        </w:rPr>
        <w:t xml:space="preserve"> obsession with language, she embeds hand-written words into the surfaces of her work. A stunning variety of visual marks </w:t>
      </w:r>
      <w:proofErr w:type="gramStart"/>
      <w:r>
        <w:rPr>
          <w:rFonts w:ascii="Gill Sans" w:hAnsi="Gill Sans" w:cs="Gill Sans"/>
          <w:sz w:val="20"/>
          <w:szCs w:val="20"/>
        </w:rPr>
        <w:t>jitters</w:t>
      </w:r>
      <w:proofErr w:type="gramEnd"/>
      <w:r>
        <w:rPr>
          <w:rFonts w:ascii="Gill Sans" w:hAnsi="Gill Sans" w:cs="Gill Sans"/>
          <w:sz w:val="20"/>
          <w:szCs w:val="20"/>
        </w:rPr>
        <w:t xml:space="preserve"> across her canvases, as she attempts to “solve” questions of visual and verbal meaning.</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7EADB514" wp14:editId="6908B228">
            <wp:extent cx="1828800" cy="77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828800" cy="77405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Michelle Weinberg</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Botany of Desire, 2005</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paper</w:t>
      </w:r>
      <w:proofErr w:type="gramEnd"/>
      <w:r>
        <w:rPr>
          <w:rFonts w:ascii="Gill Sans" w:hAnsi="Gill Sans" w:cs="Gill Sans"/>
          <w:sz w:val="20"/>
          <w:szCs w:val="20"/>
        </w:rPr>
        <w:t xml:space="preserve"> collage, 13” x 33”</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Weinberg pieces together found paper images from the stream of books and other printed matter to be found at thrift shops and tag sales. The collages that result are readymade drawings, re-arranging and re-purposing familiar iconography, composing scenes from one long animated </w:t>
      </w:r>
      <w:proofErr w:type="gramStart"/>
      <w:r>
        <w:rPr>
          <w:rFonts w:ascii="Gill Sans" w:hAnsi="Gill Sans" w:cs="Gill Sans"/>
          <w:sz w:val="20"/>
          <w:szCs w:val="20"/>
        </w:rPr>
        <w:t>film strip</w:t>
      </w:r>
      <w:proofErr w:type="gramEnd"/>
      <w:r>
        <w:rPr>
          <w:rFonts w:ascii="Gill Sans" w:hAnsi="Gill Sans" w:cs="Gill Sans"/>
          <w:sz w:val="20"/>
          <w:szCs w:val="20"/>
        </w:rPr>
        <w:t>.</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0DA785F8" wp14:editId="6ECB41F9">
            <wp:extent cx="1701800" cy="11303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701800" cy="11303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Carolyn </w:t>
      </w:r>
      <w:proofErr w:type="spellStart"/>
      <w:r>
        <w:rPr>
          <w:rFonts w:ascii="Gill Sans" w:hAnsi="Gill Sans" w:cs="Gill Sans"/>
          <w:sz w:val="20"/>
          <w:szCs w:val="20"/>
        </w:rPr>
        <w:t>Swiszcz</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Weinberg Apartment, 2007</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acrylic</w:t>
      </w:r>
      <w:proofErr w:type="gramEnd"/>
      <w:r>
        <w:rPr>
          <w:rFonts w:ascii="Gill Sans" w:hAnsi="Gill Sans" w:cs="Gill Sans"/>
          <w:sz w:val="20"/>
          <w:szCs w:val="20"/>
        </w:rPr>
        <w:t xml:space="preserve"> and rubber stamp on paper. 40” X 60”</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Swiszcz</w:t>
      </w:r>
      <w:proofErr w:type="spellEnd"/>
      <w:r>
        <w:rPr>
          <w:rFonts w:ascii="Gill Sans" w:hAnsi="Gill Sans" w:cs="Gill Sans"/>
          <w:sz w:val="20"/>
          <w:szCs w:val="20"/>
        </w:rPr>
        <w:t xml:space="preserve"> resides in St. Paul, Minnesota. Her </w:t>
      </w:r>
      <w:r>
        <w:rPr>
          <w:rFonts w:ascii="Gill Sans" w:hAnsi="Gill Sans" w:cs="Gill Sans"/>
          <w:sz w:val="20"/>
          <w:szCs w:val="20"/>
        </w:rPr>
        <w:lastRenderedPageBreak/>
        <w:t xml:space="preserve">depictions of humble suburban scenes reflect her precise observational acumen. An eye for detail and texture brings her subjects to life. Painted while staying with Michelle Weinberg in Miami Beach, </w:t>
      </w:r>
      <w:proofErr w:type="spellStart"/>
      <w:r>
        <w:rPr>
          <w:rFonts w:ascii="Gill Sans" w:hAnsi="Gill Sans" w:cs="Gill Sans"/>
          <w:sz w:val="20"/>
          <w:szCs w:val="20"/>
        </w:rPr>
        <w:t>Swiszcz</w:t>
      </w:r>
      <w:proofErr w:type="spellEnd"/>
      <w:r>
        <w:rPr>
          <w:rFonts w:ascii="Gill Sans" w:hAnsi="Gill Sans" w:cs="Gill Sans"/>
          <w:sz w:val="20"/>
          <w:szCs w:val="20"/>
        </w:rPr>
        <w:t xml:space="preserve"> faithfully renders the Weinberg apartment.</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of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06AEE738" wp14:editId="7EE90943">
            <wp:extent cx="1828800" cy="14852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28800" cy="1485278"/>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Vickie Pierre</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We Were, You and I, (from </w:t>
      </w:r>
      <w:proofErr w:type="spellStart"/>
      <w:r>
        <w:rPr>
          <w:rFonts w:ascii="Gill Sans" w:hAnsi="Gill Sans" w:cs="Gill Sans"/>
          <w:sz w:val="20"/>
          <w:szCs w:val="20"/>
        </w:rPr>
        <w:t>Allegria</w:t>
      </w:r>
      <w:proofErr w:type="spellEnd"/>
      <w:r>
        <w:rPr>
          <w:rFonts w:ascii="Gill Sans" w:hAnsi="Gill Sans" w:cs="Gill Sans"/>
          <w:sz w:val="20"/>
          <w:szCs w:val="20"/>
        </w:rPr>
        <w:t>), 2004</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oil</w:t>
      </w:r>
      <w:proofErr w:type="gramEnd"/>
      <w:r>
        <w:rPr>
          <w:rFonts w:ascii="Gill Sans" w:hAnsi="Gill Sans" w:cs="Gill Sans"/>
          <w:sz w:val="20"/>
          <w:szCs w:val="20"/>
        </w:rPr>
        <w:t xml:space="preserve"> and ink on canvas, 9” x 9”</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Vickie Pierre is a Miami artist who creates paintings that combine hidden text messages in swooning, sensual organic forms and color fields.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4D1538D7" wp14:editId="4232605B">
            <wp:extent cx="1828800" cy="12031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828800" cy="1203158"/>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Elisabeth Condon</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Realms of the Dynasty, 2007</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acrylic</w:t>
      </w:r>
      <w:proofErr w:type="gramEnd"/>
      <w:r>
        <w:rPr>
          <w:rFonts w:ascii="Gill Sans" w:hAnsi="Gill Sans" w:cs="Gill Sans"/>
          <w:sz w:val="20"/>
          <w:szCs w:val="20"/>
        </w:rPr>
        <w:t xml:space="preserve"> on linen, 44” x 72”</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Condon is a seasoned world traveler who has </w:t>
      </w:r>
      <w:r>
        <w:rPr>
          <w:rFonts w:ascii="Gill Sans" w:hAnsi="Gill Sans" w:cs="Gill Sans"/>
          <w:sz w:val="20"/>
          <w:szCs w:val="20"/>
        </w:rPr>
        <w:lastRenderedPageBreak/>
        <w:t>absorbed the lessons of traditional Chinese painting and set them on fire with her own vivid references to natural and man-made forms. She cites Dr. Seuss as a major influence.</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noProof/>
          <w:lang w:eastAsia="en-US"/>
        </w:rPr>
        <w:drawing>
          <wp:inline distT="0" distB="0" distL="0" distR="0" wp14:anchorId="21A74B24" wp14:editId="29FA73E1">
            <wp:extent cx="1828800" cy="18369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28800" cy="1836964"/>
                    </a:xfrm>
                    <a:prstGeom prst="rect">
                      <a:avLst/>
                    </a:prstGeom>
                    <a:noFill/>
                    <a:ln>
                      <a:noFill/>
                    </a:ln>
                  </pic:spPr>
                </pic:pic>
              </a:graphicData>
            </a:graphic>
          </wp:inline>
        </w:drawing>
      </w:r>
      <w:r>
        <w:rPr>
          <w:rFonts w:ascii="Gill Sans" w:hAnsi="Gill Sans" w:cs="Gill Sans"/>
          <w:sz w:val="20"/>
          <w:szCs w:val="20"/>
        </w:rPr>
        <w:t xml:space="preserve">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Joanne </w:t>
      </w:r>
      <w:proofErr w:type="spellStart"/>
      <w:r>
        <w:rPr>
          <w:rFonts w:ascii="Gill Sans" w:hAnsi="Gill Sans" w:cs="Gill Sans"/>
          <w:sz w:val="20"/>
          <w:szCs w:val="20"/>
        </w:rPr>
        <w:t>Greenbaum</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Portrait, 2003</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oil</w:t>
      </w:r>
      <w:proofErr w:type="gramEnd"/>
      <w:r>
        <w:rPr>
          <w:rFonts w:ascii="Gill Sans" w:hAnsi="Gill Sans" w:cs="Gill Sans"/>
          <w:sz w:val="20"/>
          <w:szCs w:val="20"/>
        </w:rPr>
        <w:t xml:space="preserve"> and </w:t>
      </w:r>
      <w:proofErr w:type="spellStart"/>
      <w:r>
        <w:rPr>
          <w:rFonts w:ascii="Gill Sans" w:hAnsi="Gill Sans" w:cs="Gill Sans"/>
          <w:sz w:val="20"/>
          <w:szCs w:val="20"/>
        </w:rPr>
        <w:t>flasche</w:t>
      </w:r>
      <w:proofErr w:type="spellEnd"/>
      <w:r>
        <w:rPr>
          <w:rFonts w:ascii="Gill Sans" w:hAnsi="Gill Sans" w:cs="Gill Sans"/>
          <w:sz w:val="20"/>
          <w:szCs w:val="20"/>
        </w:rPr>
        <w:t xml:space="preserve"> on canvas, 60” x 60”</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Greenbaum’s</w:t>
      </w:r>
      <w:proofErr w:type="spellEnd"/>
      <w:r>
        <w:rPr>
          <w:rFonts w:ascii="Gill Sans" w:hAnsi="Gill Sans" w:cs="Gill Sans"/>
          <w:sz w:val="20"/>
          <w:szCs w:val="20"/>
        </w:rPr>
        <w:t xml:space="preserve"> abstractions are carefree responses to the sanctity and legacy of grid-based painting. Her off-balance compositions of blunt forms in bold, crayon colors suggest the solidity of architectural structures, but also the unpredictability of games of chance.</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083C4360" wp14:editId="0AF17C0A">
            <wp:extent cx="1828800" cy="13043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828800" cy="1304397"/>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Lisa  </w:t>
      </w:r>
      <w:proofErr w:type="spellStart"/>
      <w:r>
        <w:rPr>
          <w:rFonts w:ascii="Gill Sans" w:hAnsi="Gill Sans" w:cs="Gill Sans"/>
          <w:sz w:val="20"/>
          <w:szCs w:val="20"/>
        </w:rPr>
        <w:t>Sanditz</w:t>
      </w:r>
      <w:proofErr w:type="spellEnd"/>
      <w:proofErr w:type="gram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The Gloomy Day, 2002</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lastRenderedPageBreak/>
        <w:t>mixed</w:t>
      </w:r>
      <w:proofErr w:type="gramEnd"/>
      <w:r>
        <w:rPr>
          <w:rFonts w:ascii="Gill Sans" w:hAnsi="Gill Sans" w:cs="Gill Sans"/>
          <w:sz w:val="20"/>
          <w:szCs w:val="20"/>
        </w:rPr>
        <w:t xml:space="preserve"> media on canvas, 46” x 64”</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Sanditz</w:t>
      </w:r>
      <w:proofErr w:type="spellEnd"/>
      <w:r>
        <w:rPr>
          <w:rFonts w:ascii="Gill Sans" w:hAnsi="Gill Sans" w:cs="Gill Sans"/>
          <w:sz w:val="20"/>
          <w:szCs w:val="20"/>
        </w:rPr>
        <w:t xml:space="preserve"> updates the American landscape tradition in painting via her own whimsical process.  Professing to capture the sublime, </w:t>
      </w:r>
      <w:proofErr w:type="spellStart"/>
      <w:r>
        <w:rPr>
          <w:rFonts w:ascii="Gill Sans" w:hAnsi="Gill Sans" w:cs="Gill Sans"/>
          <w:sz w:val="20"/>
          <w:szCs w:val="20"/>
        </w:rPr>
        <w:t>Sanditz</w:t>
      </w:r>
      <w:proofErr w:type="spellEnd"/>
      <w:r>
        <w:rPr>
          <w:rFonts w:ascii="Gill Sans" w:hAnsi="Gill Sans" w:cs="Gill Sans"/>
          <w:sz w:val="20"/>
          <w:szCs w:val="20"/>
        </w:rPr>
        <w:t xml:space="preserve"> depicts blatantly commercial strip malls, casinos and sites tainted by industry. </w:t>
      </w:r>
      <w:proofErr w:type="gramStart"/>
      <w:r>
        <w:rPr>
          <w:rFonts w:ascii="Gill Sans" w:hAnsi="Gill Sans" w:cs="Gill Sans"/>
          <w:sz w:val="20"/>
          <w:szCs w:val="20"/>
        </w:rPr>
        <w:t>and</w:t>
      </w:r>
      <w:proofErr w:type="gramEnd"/>
      <w:r>
        <w:rPr>
          <w:rFonts w:ascii="Gill Sans" w:hAnsi="Gill Sans" w:cs="Gill Sans"/>
          <w:sz w:val="20"/>
          <w:szCs w:val="20"/>
        </w:rPr>
        <w:t xml:space="preserve"> At times, the paint itself becomes the subject, as well as the open, uninflected spaces.  The multiple vantage points compressed in each of her works </w:t>
      </w:r>
      <w:proofErr w:type="gramStart"/>
      <w:r>
        <w:rPr>
          <w:rFonts w:ascii="Gill Sans" w:hAnsi="Gill Sans" w:cs="Gill Sans"/>
          <w:sz w:val="20"/>
          <w:szCs w:val="20"/>
        </w:rPr>
        <w:t>creates</w:t>
      </w:r>
      <w:proofErr w:type="gramEnd"/>
      <w:r>
        <w:rPr>
          <w:rFonts w:ascii="Gill Sans" w:hAnsi="Gill Sans" w:cs="Gill Sans"/>
          <w:sz w:val="20"/>
          <w:szCs w:val="20"/>
        </w:rPr>
        <w:t xml:space="preserve"> a unique sense of perspective.</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6D304E04" wp14:editId="712DED1B">
            <wp:extent cx="1828800" cy="240937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828800" cy="2409371"/>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Amy </w:t>
      </w:r>
      <w:proofErr w:type="spellStart"/>
      <w:r>
        <w:rPr>
          <w:rFonts w:ascii="Gill Sans" w:hAnsi="Gill Sans" w:cs="Gill Sans"/>
          <w:sz w:val="20"/>
          <w:szCs w:val="20"/>
        </w:rPr>
        <w:t>Mahnick</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Untitled, 2008</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oil</w:t>
      </w:r>
      <w:proofErr w:type="gramEnd"/>
      <w:r>
        <w:rPr>
          <w:rFonts w:ascii="Gill Sans" w:hAnsi="Gill Sans" w:cs="Gill Sans"/>
          <w:sz w:val="20"/>
          <w:szCs w:val="20"/>
        </w:rPr>
        <w:t xml:space="preserve"> on canvas, 9” x 7”</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Mahnick</w:t>
      </w:r>
      <w:proofErr w:type="spellEnd"/>
      <w:r>
        <w:rPr>
          <w:rFonts w:ascii="Gill Sans" w:hAnsi="Gill Sans" w:cs="Gill Sans"/>
          <w:sz w:val="20"/>
          <w:szCs w:val="20"/>
        </w:rPr>
        <w:t xml:space="preserve"> is an </w:t>
      </w:r>
      <w:proofErr w:type="spellStart"/>
      <w:r>
        <w:rPr>
          <w:rFonts w:ascii="Gill Sans" w:hAnsi="Gill Sans" w:cs="Gill Sans"/>
          <w:sz w:val="20"/>
          <w:szCs w:val="20"/>
        </w:rPr>
        <w:t>intimist</w:t>
      </w:r>
      <w:proofErr w:type="spellEnd"/>
      <w:r>
        <w:rPr>
          <w:rFonts w:ascii="Gill Sans" w:hAnsi="Gill Sans" w:cs="Gill Sans"/>
          <w:sz w:val="20"/>
          <w:szCs w:val="20"/>
        </w:rPr>
        <w:t xml:space="preserve"> in the tradition of Giorgio </w:t>
      </w:r>
      <w:proofErr w:type="spellStart"/>
      <w:r>
        <w:rPr>
          <w:rFonts w:ascii="Gill Sans" w:hAnsi="Gill Sans" w:cs="Gill Sans"/>
          <w:sz w:val="20"/>
          <w:szCs w:val="20"/>
        </w:rPr>
        <w:t>Morandi</w:t>
      </w:r>
      <w:proofErr w:type="spellEnd"/>
      <w:r>
        <w:rPr>
          <w:rFonts w:ascii="Gill Sans" w:hAnsi="Gill Sans" w:cs="Gill Sans"/>
          <w:sz w:val="20"/>
          <w:szCs w:val="20"/>
        </w:rPr>
        <w:t>. Working from small models built from cartons and other household refuse, she invents fantastical sculptures and then captures them in her canvases.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09EE162E" wp14:editId="0DD58F72">
            <wp:extent cx="1828800" cy="18157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28800" cy="1815737"/>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Julie </w:t>
      </w:r>
      <w:proofErr w:type="spellStart"/>
      <w:r>
        <w:rPr>
          <w:rFonts w:ascii="Gill Sans" w:hAnsi="Gill Sans" w:cs="Gill Sans"/>
          <w:sz w:val="20"/>
          <w:szCs w:val="20"/>
        </w:rPr>
        <w:t>Davidow</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The New Strain #3, 2008</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gesso</w:t>
      </w:r>
      <w:proofErr w:type="gramEnd"/>
      <w:r>
        <w:rPr>
          <w:rFonts w:ascii="Gill Sans" w:hAnsi="Gill Sans" w:cs="Gill Sans"/>
          <w:sz w:val="20"/>
          <w:szCs w:val="20"/>
        </w:rPr>
        <w:t>, acrylic, latex enamel, and enamel paint on canvas, 48' x 48"</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Davidow’s</w:t>
      </w:r>
      <w:proofErr w:type="spellEnd"/>
      <w:r>
        <w:rPr>
          <w:rFonts w:ascii="Gill Sans" w:hAnsi="Gill Sans" w:cs="Gill Sans"/>
          <w:sz w:val="20"/>
          <w:szCs w:val="20"/>
        </w:rPr>
        <w:t xml:space="preserve"> paintings and paint installations resemble nature forms mutating at the microscopic level, like crystals and lichen. Their drips and movements form diagrams of natural processes, normally hidden from view.</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54ECCCBF" wp14:editId="1B77AE67">
            <wp:extent cx="1828800" cy="13031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828800" cy="1303157"/>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Melissa Meyer</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Garden by the Sea I, 2006</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oil</w:t>
      </w:r>
      <w:proofErr w:type="gramEnd"/>
      <w:r>
        <w:rPr>
          <w:rFonts w:ascii="Gill Sans" w:hAnsi="Gill Sans" w:cs="Gill Sans"/>
          <w:sz w:val="20"/>
          <w:szCs w:val="20"/>
        </w:rPr>
        <w:t xml:space="preserve"> on canvas, 22” x 22”</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Meyer engages in a dynamic tension between pattern and chaos. Like threads in a tapestry, her </w:t>
      </w:r>
      <w:r>
        <w:rPr>
          <w:rFonts w:ascii="Gill Sans" w:hAnsi="Gill Sans" w:cs="Gill Sans"/>
          <w:sz w:val="20"/>
          <w:szCs w:val="20"/>
        </w:rPr>
        <w:lastRenderedPageBreak/>
        <w:t>looping skeins of color reflect her singular approach to grid-based painting.</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596A784A" wp14:editId="649584AC">
            <wp:extent cx="1028700" cy="18288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028700"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Madeline </w:t>
      </w:r>
      <w:proofErr w:type="spellStart"/>
      <w:r>
        <w:rPr>
          <w:rFonts w:ascii="Gill Sans" w:hAnsi="Gill Sans" w:cs="Gill Sans"/>
          <w:sz w:val="20"/>
          <w:szCs w:val="20"/>
        </w:rPr>
        <w:t>Denaro</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New Form, 1999</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Beeswax over gauze and chicken wire, 36” x 30” x 18”</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Madeline </w:t>
      </w:r>
      <w:proofErr w:type="spellStart"/>
      <w:r>
        <w:rPr>
          <w:rFonts w:ascii="Gill Sans" w:hAnsi="Gill Sans" w:cs="Gill Sans"/>
          <w:sz w:val="20"/>
          <w:szCs w:val="20"/>
        </w:rPr>
        <w:t>Denaro’s</w:t>
      </w:r>
      <w:proofErr w:type="spellEnd"/>
      <w:r>
        <w:rPr>
          <w:rFonts w:ascii="Gill Sans" w:hAnsi="Gill Sans" w:cs="Gill Sans"/>
          <w:sz w:val="20"/>
          <w:szCs w:val="20"/>
        </w:rPr>
        <w:t xml:space="preserve"> work reveals </w:t>
      </w:r>
      <w:proofErr w:type="gramStart"/>
      <w:r>
        <w:rPr>
          <w:rFonts w:ascii="Gill Sans" w:hAnsi="Gill Sans" w:cs="Gill Sans"/>
          <w:sz w:val="20"/>
          <w:szCs w:val="20"/>
        </w:rPr>
        <w:t>a sensitivity</w:t>
      </w:r>
      <w:proofErr w:type="gramEnd"/>
      <w:r>
        <w:rPr>
          <w:rFonts w:ascii="Gill Sans" w:hAnsi="Gill Sans" w:cs="Gill Sans"/>
          <w:sz w:val="20"/>
          <w:szCs w:val="20"/>
        </w:rPr>
        <w:t xml:space="preserve"> to process and material textures that connects them to natural forms. Resembling a hive or nest, this work floats in space, casting shadows on the environment.</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570FB9DD" wp14:editId="115A2509">
            <wp:extent cx="1828800" cy="16048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828800" cy="1604865"/>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Theresa Hackett</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lastRenderedPageBreak/>
        <w:t>After Life, 2001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Mixed Media on BFK paper on stretched linen</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Theresa Hackett is a New York based artist who has passionately scoured the landscape tradition, rendering ethereal subjects such as sky and water with a variety of materials. Her painting work often moves beyond the borders of the canvas into mixed media installations involving felt and boxes.</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collection Michelle Weinberg</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4A4B8444" wp14:editId="4E1DEECF">
            <wp:extent cx="1828800" cy="134343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828800" cy="1343439"/>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Mel </w:t>
      </w:r>
      <w:proofErr w:type="spellStart"/>
      <w:r>
        <w:rPr>
          <w:rFonts w:ascii="Gill Sans" w:hAnsi="Gill Sans" w:cs="Gill Sans"/>
          <w:sz w:val="20"/>
          <w:szCs w:val="20"/>
        </w:rPr>
        <w:t>Kadel</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Grande Ole Fort, 2006</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ink</w:t>
      </w:r>
      <w:proofErr w:type="gramEnd"/>
      <w:r>
        <w:rPr>
          <w:rFonts w:ascii="Gill Sans" w:hAnsi="Gill Sans" w:cs="Gill Sans"/>
          <w:sz w:val="20"/>
          <w:szCs w:val="20"/>
        </w:rPr>
        <w:t xml:space="preserve"> and collage on paper</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Kadel’s</w:t>
      </w:r>
      <w:proofErr w:type="spellEnd"/>
      <w:r>
        <w:rPr>
          <w:rFonts w:ascii="Gill Sans" w:hAnsi="Gill Sans" w:cs="Gill Sans"/>
          <w:sz w:val="20"/>
          <w:szCs w:val="20"/>
        </w:rPr>
        <w:t xml:space="preserve"> illustrations depict hapless individuals bravely taming nightmarish emotions or overgrown body hair, puddles, overloaded shopping carts. In the tradition of Saul Steinberg and countless cartoonists, she finds humorous visual analogs for puns. The rough-hewn aspect of the surfaces she works on connects her to an outsider artist aesthetic.</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6D5F4753" wp14:editId="7B4029F8">
            <wp:extent cx="1828800" cy="13724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828800" cy="1372471"/>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Kerry Phillips</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Carpet Study (</w:t>
      </w:r>
      <w:proofErr w:type="spellStart"/>
      <w:r>
        <w:rPr>
          <w:rFonts w:ascii="Gill Sans" w:hAnsi="Gill Sans" w:cs="Gill Sans"/>
          <w:sz w:val="20"/>
          <w:szCs w:val="20"/>
        </w:rPr>
        <w:t>Antiform</w:t>
      </w:r>
      <w:proofErr w:type="spellEnd"/>
      <w:r>
        <w:rPr>
          <w:rFonts w:ascii="Gill Sans" w:hAnsi="Gill Sans" w:cs="Gill Sans"/>
          <w:sz w:val="20"/>
          <w:szCs w:val="20"/>
        </w:rPr>
        <w:t xml:space="preserve"> No. 4), 2007</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Mobile carpet sculpture with carpet, pillows, wood, castors, 6' x 4' x 3'</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Kerry Phillips is a South Florida artist who is developing a vocabulary for rendering memory visible using textiles. From carpet to knitting and felting, she pushes textile media to its utmost limits.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679701CF" wp14:editId="272D3FA3">
            <wp:extent cx="18288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Kerry Phillips, installation view, Carpet Study, 2007</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You can tell me . . . I'll make believe I'm listening, with George Sanchez</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photo</w:t>
      </w:r>
      <w:proofErr w:type="gramEnd"/>
      <w:r>
        <w:rPr>
          <w:rFonts w:ascii="Gill Sans" w:hAnsi="Gill Sans" w:cs="Gill Sans"/>
          <w:sz w:val="20"/>
          <w:szCs w:val="20"/>
        </w:rPr>
        <w:t xml:space="preserve"> M. Weinberg</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0DEF171A" wp14:editId="2855ED7B">
            <wp:extent cx="1828800" cy="12485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828800" cy="1248546"/>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Su-En Wong, Big Rock</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Graphite on paper, 30” x 44”</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Wong’s replicated images of herself play with stereotypes of sexually vulnerable Asian women, both erotic and innocent. Her drawing technique is precise and channels centuries-old traditions of Asian landscape composition.</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03844188" wp14:editId="03D2BA94">
            <wp:extent cx="182880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Frances </w:t>
      </w:r>
      <w:proofErr w:type="spellStart"/>
      <w:r>
        <w:rPr>
          <w:rFonts w:ascii="Gill Sans" w:hAnsi="Gill Sans" w:cs="Gill Sans"/>
          <w:sz w:val="20"/>
          <w:szCs w:val="20"/>
        </w:rPr>
        <w:t>Trombly</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Plywood</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cross</w:t>
      </w:r>
      <w:proofErr w:type="gramEnd"/>
      <w:r>
        <w:rPr>
          <w:rFonts w:ascii="Gill Sans" w:hAnsi="Gill Sans" w:cs="Gill Sans"/>
          <w:sz w:val="20"/>
          <w:szCs w:val="20"/>
        </w:rPr>
        <w:t>-stitched fabric, 15 1/2” x 10”</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after="240" w:line="240" w:lineRule="atLeast"/>
        <w:rPr>
          <w:rFonts w:ascii="Times" w:hAnsi="Times" w:cs="Times"/>
        </w:rPr>
      </w:pPr>
      <w:r>
        <w:rPr>
          <w:rFonts w:ascii="Gill Sans" w:hAnsi="Gill Sans" w:cs="Gill Sans"/>
          <w:sz w:val="20"/>
          <w:szCs w:val="20"/>
        </w:rPr>
        <w:t xml:space="preserve">Frances </w:t>
      </w:r>
      <w:proofErr w:type="spellStart"/>
      <w:r>
        <w:rPr>
          <w:rFonts w:ascii="Gill Sans" w:hAnsi="Gill Sans" w:cs="Gill Sans"/>
          <w:sz w:val="20"/>
          <w:szCs w:val="20"/>
        </w:rPr>
        <w:t>Trombly</w:t>
      </w:r>
      <w:proofErr w:type="spellEnd"/>
      <w:r>
        <w:rPr>
          <w:rFonts w:ascii="Gill Sans" w:hAnsi="Gill Sans" w:cs="Gill Sans"/>
          <w:sz w:val="20"/>
          <w:szCs w:val="20"/>
        </w:rPr>
        <w:t xml:space="preserve"> uses trompe-l’oeil effects in her work to recreate mundane, mass-produced objects, making labor-intensive pieces through weaving, embroidery, cross stitch, and crochet. Her work questions our attention to ordinary things.</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464C6DC6" wp14:editId="7D1C0CA2">
            <wp:extent cx="1144988"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144988"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Alison Elizabeth Taylor</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Redrock</w:t>
      </w:r>
      <w:proofErr w:type="spellEnd"/>
      <w:r>
        <w:rPr>
          <w:rFonts w:ascii="Gill Sans" w:hAnsi="Gill Sans" w:cs="Gill Sans"/>
          <w:sz w:val="20"/>
          <w:szCs w:val="20"/>
        </w:rPr>
        <w:t>, 2006</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wood</w:t>
      </w:r>
      <w:proofErr w:type="gramEnd"/>
      <w:r>
        <w:rPr>
          <w:rFonts w:ascii="Gill Sans" w:hAnsi="Gill Sans" w:cs="Gill Sans"/>
          <w:sz w:val="20"/>
          <w:szCs w:val="20"/>
        </w:rPr>
        <w:t xml:space="preserve"> inlay, polymer, 77” x 47”</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Working in the intricate craft form of marquetry (inlaid wood veneer inlay and polymer), Taylor creates narrative works that depict contemporary scenes of tension and alienation. Her background as an indie </w:t>
      </w:r>
      <w:proofErr w:type="gramStart"/>
      <w:r>
        <w:rPr>
          <w:rFonts w:ascii="Gill Sans" w:hAnsi="Gill Sans" w:cs="Gill Sans"/>
          <w:sz w:val="20"/>
          <w:szCs w:val="20"/>
        </w:rPr>
        <w:t>comics</w:t>
      </w:r>
      <w:proofErr w:type="gramEnd"/>
      <w:r>
        <w:rPr>
          <w:rFonts w:ascii="Gill Sans" w:hAnsi="Gill Sans" w:cs="Gill Sans"/>
          <w:sz w:val="20"/>
          <w:szCs w:val="20"/>
        </w:rPr>
        <w:t xml:space="preserv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381D9C89" wp14:editId="630B0D02">
            <wp:extent cx="1828800" cy="15340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828800" cy="1534017"/>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Pepe</w:t>
      </w:r>
      <w:proofErr w:type="spellEnd"/>
      <w:r>
        <w:rPr>
          <w:rFonts w:ascii="Gill Sans" w:hAnsi="Gill Sans" w:cs="Gill Sans"/>
          <w:sz w:val="20"/>
          <w:szCs w:val="20"/>
        </w:rPr>
        <w:t xml:space="preserve"> Mar</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Untitled, 2004</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Pepe</w:t>
      </w:r>
      <w:proofErr w:type="spellEnd"/>
      <w:r>
        <w:rPr>
          <w:rFonts w:ascii="Gill Sans" w:hAnsi="Gill Sans" w:cs="Gill Sans"/>
          <w:sz w:val="20"/>
          <w:szCs w:val="20"/>
        </w:rPr>
        <w:t xml:space="preserve"> Mar creates neo-</w:t>
      </w:r>
      <w:proofErr w:type="spellStart"/>
      <w:r>
        <w:rPr>
          <w:rFonts w:ascii="Gill Sans" w:hAnsi="Gill Sans" w:cs="Gill Sans"/>
          <w:sz w:val="20"/>
          <w:szCs w:val="20"/>
        </w:rPr>
        <w:t>dadaist</w:t>
      </w:r>
      <w:proofErr w:type="spellEnd"/>
      <w:r>
        <w:rPr>
          <w:rFonts w:ascii="Gill Sans" w:hAnsi="Gill Sans" w:cs="Gill Sans"/>
          <w:sz w:val="20"/>
          <w:szCs w:val="20"/>
        </w:rPr>
        <w:t xml:space="preserve"> explosions in paper. In this work, the monumental rage, distortion, and cacophony of commercial life </w:t>
      </w:r>
      <w:proofErr w:type="gramStart"/>
      <w:r>
        <w:rPr>
          <w:rFonts w:ascii="Gill Sans" w:hAnsi="Gill Sans" w:cs="Gill Sans"/>
          <w:sz w:val="20"/>
          <w:szCs w:val="20"/>
        </w:rPr>
        <w:t>is</w:t>
      </w:r>
      <w:proofErr w:type="gramEnd"/>
      <w:r>
        <w:rPr>
          <w:rFonts w:ascii="Gill Sans" w:hAnsi="Gill Sans" w:cs="Gill Sans"/>
          <w:sz w:val="20"/>
          <w:szCs w:val="20"/>
        </w:rPr>
        <w:t xml:space="preserve"> gathered like a tiny bouquet.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lastRenderedPageBreak/>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noProof/>
          <w:lang w:eastAsia="en-US"/>
        </w:rPr>
        <w:drawing>
          <wp:inline distT="0" distB="0" distL="0" distR="0" wp14:anchorId="39FEEC61" wp14:editId="03BF193D">
            <wp:extent cx="1828800" cy="23908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828800" cy="2390821"/>
                    </a:xfrm>
                    <a:prstGeom prst="rect">
                      <a:avLst/>
                    </a:prstGeom>
                    <a:noFill/>
                    <a:ln>
                      <a:noFill/>
                    </a:ln>
                  </pic:spPr>
                </pic:pic>
              </a:graphicData>
            </a:graphic>
          </wp:inline>
        </w:drawing>
      </w:r>
      <w:r>
        <w:rPr>
          <w:rFonts w:ascii="Gill Sans" w:hAnsi="Gill Sans" w:cs="Gill Sans"/>
          <w:sz w:val="20"/>
          <w:szCs w:val="20"/>
        </w:rPr>
        <w:t xml:space="preserve">  </w:t>
      </w:r>
      <w:r>
        <w:rPr>
          <w:rFonts w:ascii="Times" w:hAnsi="Times" w:cs="Times"/>
          <w:noProof/>
          <w:lang w:eastAsia="en-US"/>
        </w:rPr>
        <w:drawing>
          <wp:inline distT="0" distB="0" distL="0" distR="0" wp14:anchorId="5537DE06" wp14:editId="5B4D741B">
            <wp:extent cx="1828800" cy="235829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828800" cy="2358297"/>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Devon </w:t>
      </w:r>
      <w:proofErr w:type="spellStart"/>
      <w:r>
        <w:rPr>
          <w:rFonts w:ascii="Gill Sans" w:hAnsi="Gill Sans" w:cs="Gill Sans"/>
          <w:sz w:val="20"/>
          <w:szCs w:val="20"/>
        </w:rPr>
        <w:t>Dikeou</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ZING magazine</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after="200" w:line="240" w:lineRule="atLeast"/>
        <w:rPr>
          <w:rFonts w:ascii="Times" w:hAnsi="Times" w:cs="Times"/>
        </w:rPr>
      </w:pPr>
      <w:r>
        <w:rPr>
          <w:rFonts w:ascii="Gill Sans" w:hAnsi="Gill Sans" w:cs="Gill Sans"/>
          <w:sz w:val="20"/>
          <w:szCs w:val="20"/>
        </w:rPr>
        <w:t>“</w:t>
      </w:r>
      <w:proofErr w:type="spellStart"/>
      <w:proofErr w:type="gramStart"/>
      <w:r>
        <w:rPr>
          <w:rFonts w:ascii="Gill Sans" w:hAnsi="Gill Sans" w:cs="Gill Sans"/>
          <w:sz w:val="20"/>
          <w:szCs w:val="20"/>
        </w:rPr>
        <w:t>zingmagazine</w:t>
      </w:r>
      <w:proofErr w:type="spellEnd"/>
      <w:proofErr w:type="gramEnd"/>
      <w:r>
        <w:rPr>
          <w:rFonts w:ascii="Gill Sans" w:hAnsi="Gill Sans" w:cs="Gill Sans"/>
          <w:sz w:val="20"/>
          <w:szCs w:val="20"/>
        </w:rPr>
        <w:t xml:space="preserve"> came out of the idea that within certain disciplines, artistic and otherwise, various cross-references occur, both with individuals and the material of their particular interest. Rather than remaining isolated and apart, either through </w:t>
      </w:r>
      <w:r>
        <w:rPr>
          <w:rFonts w:ascii="Gill Sans" w:hAnsi="Gill Sans" w:cs="Gill Sans"/>
          <w:sz w:val="20"/>
          <w:szCs w:val="20"/>
        </w:rPr>
        <w:lastRenderedPageBreak/>
        <w:t xml:space="preserve">an unaware and uninformed (or aware and informed) malaise, there is a need to commingle arenas. The format of </w:t>
      </w:r>
      <w:proofErr w:type="spellStart"/>
      <w:r>
        <w:rPr>
          <w:rFonts w:ascii="Gill Sans" w:hAnsi="Gill Sans" w:cs="Gill Sans"/>
          <w:sz w:val="20"/>
          <w:szCs w:val="20"/>
        </w:rPr>
        <w:t>zingmagazine</w:t>
      </w:r>
      <w:proofErr w:type="spellEnd"/>
      <w:r>
        <w:rPr>
          <w:rFonts w:ascii="Gill Sans" w:hAnsi="Gill Sans" w:cs="Gill Sans"/>
          <w:sz w:val="20"/>
          <w:szCs w:val="20"/>
        </w:rPr>
        <w:t xml:space="preserve"> is comprised of rotating curatorial projects. Each curator is invited to create a context of their choosing for each issue. A myriad of different disciplines are explored in each issue from architecture, design, fiction, poetry, drawing, photography, video, music, fashion, as well as a special projects including books, posters, and CDs. Lack of parameters or limits is the impetus, with the idea that the creative impulse, within each of the curators/disciplines, will produce individual projects both of the curators and the participants.”      - Devon </w:t>
      </w:r>
      <w:proofErr w:type="spellStart"/>
      <w:r>
        <w:rPr>
          <w:rFonts w:ascii="Gill Sans" w:hAnsi="Gill Sans" w:cs="Gill Sans"/>
          <w:sz w:val="20"/>
          <w:szCs w:val="20"/>
        </w:rPr>
        <w:t>Dikeou</w:t>
      </w:r>
      <w:proofErr w:type="spellEnd"/>
      <w:r>
        <w:rPr>
          <w:rFonts w:ascii="Gill Sans" w:hAnsi="Gill Sans" w:cs="Gill Sans"/>
          <w:sz w:val="20"/>
          <w:szCs w:val="20"/>
        </w:rPr>
        <w:t xml:space="preserve"> New York, New York 1995</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456C072D" wp14:editId="5C5C1B3E">
            <wp:extent cx="1828800" cy="1084881"/>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28800" cy="1084881"/>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Jen Stark</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Streaming Gradient, 2008</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Animation on DVD (music by Eddie Alonzo), edition of 10</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Using only colored paper, an x-</w:t>
      </w:r>
      <w:proofErr w:type="spellStart"/>
      <w:r>
        <w:rPr>
          <w:rFonts w:ascii="Gill Sans" w:hAnsi="Gill Sans" w:cs="Gill Sans"/>
          <w:sz w:val="20"/>
          <w:szCs w:val="20"/>
        </w:rPr>
        <w:t>acto</w:t>
      </w:r>
      <w:proofErr w:type="spellEnd"/>
      <w:r>
        <w:rPr>
          <w:rFonts w:ascii="Gill Sans" w:hAnsi="Gill Sans" w:cs="Gill Sans"/>
          <w:sz w:val="20"/>
          <w:szCs w:val="20"/>
        </w:rPr>
        <w:t xml:space="preserve"> knife and glue, this Miami artist creates mesmerizing sculptures of colorful </w:t>
      </w:r>
      <w:proofErr w:type="gramStart"/>
      <w:r>
        <w:rPr>
          <w:rFonts w:ascii="Gill Sans" w:hAnsi="Gill Sans" w:cs="Gill Sans"/>
          <w:sz w:val="20"/>
          <w:szCs w:val="20"/>
        </w:rPr>
        <w:t>vortices which</w:t>
      </w:r>
      <w:proofErr w:type="gramEnd"/>
      <w:r>
        <w:rPr>
          <w:rFonts w:ascii="Gill Sans" w:hAnsi="Gill Sans" w:cs="Gill Sans"/>
          <w:sz w:val="20"/>
          <w:szCs w:val="20"/>
        </w:rPr>
        <w:t xml:space="preserve"> she then animates.  A subtle understanding of physical forces at play on our consciousness, her work hypnotizes.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548E07D1" wp14:editId="67CEC526">
            <wp:extent cx="1828800" cy="24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828800" cy="24384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Claire Garrett</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Departure</w:t>
      </w:r>
    </w:p>
    <w:p w:rsidR="002879CE" w:rsidRDefault="002879CE" w:rsidP="002879CE">
      <w:pPr>
        <w:widowControl w:val="0"/>
        <w:autoSpaceDE w:val="0"/>
        <w:autoSpaceDN w:val="0"/>
        <w:adjustRightInd w:val="0"/>
        <w:spacing w:line="240" w:lineRule="atLeast"/>
        <w:rPr>
          <w:rFonts w:ascii="Times" w:hAnsi="Times" w:cs="Times"/>
        </w:rPr>
      </w:pPr>
      <w:proofErr w:type="spellStart"/>
      <w:proofErr w:type="gramStart"/>
      <w:r>
        <w:rPr>
          <w:rFonts w:ascii="Gill Sans" w:hAnsi="Gill Sans" w:cs="Gill Sans"/>
          <w:sz w:val="20"/>
          <w:szCs w:val="20"/>
        </w:rPr>
        <w:t>ficus</w:t>
      </w:r>
      <w:proofErr w:type="spellEnd"/>
      <w:proofErr w:type="gramEnd"/>
      <w:r>
        <w:rPr>
          <w:rFonts w:ascii="Gill Sans" w:hAnsi="Gill Sans" w:cs="Gill Sans"/>
          <w:sz w:val="20"/>
          <w:szCs w:val="20"/>
        </w:rPr>
        <w:t xml:space="preserve"> </w:t>
      </w:r>
      <w:proofErr w:type="spellStart"/>
      <w:r>
        <w:rPr>
          <w:rFonts w:ascii="Gill Sans" w:hAnsi="Gill Sans" w:cs="Gill Sans"/>
          <w:sz w:val="20"/>
          <w:szCs w:val="20"/>
        </w:rPr>
        <w:t>benjamina</w:t>
      </w:r>
      <w:proofErr w:type="spellEnd"/>
      <w:r>
        <w:rPr>
          <w:rFonts w:ascii="Gill Sans" w:hAnsi="Gill Sans" w:cs="Gill Sans"/>
          <w:sz w:val="20"/>
          <w:szCs w:val="20"/>
        </w:rPr>
        <w:t xml:space="preserve"> fibers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Garrett trains natural raw material to do her bidding. A giant nest with trailing tendrils mimics a structure found in nature, and stylizes it.</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Courtesy collection Teen </w:t>
      </w:r>
      <w:proofErr w:type="spellStart"/>
      <w:r>
        <w:rPr>
          <w:rFonts w:ascii="Gill Sans" w:hAnsi="Gill Sans" w:cs="Gill Sans"/>
          <w:sz w:val="20"/>
          <w:szCs w:val="20"/>
        </w:rPr>
        <w:t>Woon</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b/>
          <w:bCs/>
          <w:sz w:val="20"/>
          <w:szCs w:val="20"/>
        </w:rPr>
        <w:t>OFFICE</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noProof/>
          <w:lang w:eastAsia="en-US"/>
        </w:rPr>
        <w:lastRenderedPageBreak/>
        <w:drawing>
          <wp:inline distT="0" distB="0" distL="0" distR="0" wp14:anchorId="026E360C" wp14:editId="591C2BC5">
            <wp:extent cx="1701800"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701800" cy="2286000"/>
                    </a:xfrm>
                    <a:prstGeom prst="rect">
                      <a:avLst/>
                    </a:prstGeom>
                    <a:noFill/>
                    <a:ln>
                      <a:noFill/>
                    </a:ln>
                  </pic:spPr>
                </pic:pic>
              </a:graphicData>
            </a:graphic>
          </wp:inline>
        </w:drawing>
      </w:r>
      <w:r>
        <w:rPr>
          <w:rFonts w:ascii="Gill Sans" w:hAnsi="Gill Sans" w:cs="Gill Sans"/>
          <w:sz w:val="20"/>
          <w:szCs w:val="20"/>
        </w:rPr>
        <w:t xml:space="preserve">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Joanne </w:t>
      </w:r>
      <w:proofErr w:type="spellStart"/>
      <w:r>
        <w:rPr>
          <w:rFonts w:ascii="Gill Sans" w:hAnsi="Gill Sans" w:cs="Gill Sans"/>
          <w:sz w:val="20"/>
          <w:szCs w:val="20"/>
        </w:rPr>
        <w:t>Greenbaum</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Purple and Rose, 2007</w:t>
      </w:r>
      <w:r>
        <w:rPr>
          <w:rFonts w:ascii="Times" w:hAnsi="Times" w:cs="Times"/>
        </w:rPr>
        <w:t xml:space="preserve"> </w:t>
      </w:r>
      <w:r>
        <w:rPr>
          <w:rFonts w:ascii="Gill Sans" w:hAnsi="Gill Sans" w:cs="Gill Sans"/>
          <w:sz w:val="20"/>
          <w:szCs w:val="20"/>
        </w:rPr>
        <w:t>         </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color</w:t>
      </w:r>
      <w:proofErr w:type="gramEnd"/>
      <w:r>
        <w:rPr>
          <w:rFonts w:ascii="Gill Sans" w:hAnsi="Gill Sans" w:cs="Gill Sans"/>
          <w:sz w:val="20"/>
          <w:szCs w:val="20"/>
        </w:rPr>
        <w:t xml:space="preserve"> etching, 31” x 24”</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Joanne </w:t>
      </w:r>
      <w:proofErr w:type="spellStart"/>
      <w:r>
        <w:rPr>
          <w:rFonts w:ascii="Gill Sans" w:hAnsi="Gill Sans" w:cs="Gill Sans"/>
          <w:sz w:val="20"/>
          <w:szCs w:val="20"/>
        </w:rPr>
        <w:t>Greenbaum</w:t>
      </w:r>
      <w:proofErr w:type="spellEnd"/>
      <w:r>
        <w:rPr>
          <w:rFonts w:ascii="Gill Sans" w:hAnsi="Gill Sans" w:cs="Gill Sans"/>
          <w:sz w:val="20"/>
          <w:szCs w:val="20"/>
        </w:rPr>
        <w:t xml:space="preserve"> practices a playful type of abstraction which treats the canvas like a construction site or a pinball machine, drawing the eye from one extreme to another</w:t>
      </w:r>
      <w:proofErr w:type="gramStart"/>
      <w:r>
        <w:rPr>
          <w:rFonts w:ascii="Gill Sans" w:hAnsi="Gill Sans" w:cs="Gill Sans"/>
          <w:sz w:val="20"/>
          <w:szCs w:val="20"/>
        </w:rPr>
        <w:t>,  layering</w:t>
      </w:r>
      <w:proofErr w:type="gramEnd"/>
      <w:r>
        <w:rPr>
          <w:rFonts w:ascii="Gill Sans" w:hAnsi="Gill Sans" w:cs="Gill Sans"/>
          <w:sz w:val="20"/>
          <w:szCs w:val="20"/>
        </w:rPr>
        <w:t xml:space="preserve"> organic and geometric in an intuitive, unpredictable manner.</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28C8145D" wp14:editId="1EC1FE91">
            <wp:extent cx="1828800" cy="2446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828800" cy="244602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Simone </w:t>
      </w:r>
      <w:proofErr w:type="spellStart"/>
      <w:r>
        <w:rPr>
          <w:rFonts w:ascii="Gill Sans" w:hAnsi="Gill Sans" w:cs="Gill Sans"/>
          <w:sz w:val="20"/>
          <w:szCs w:val="20"/>
        </w:rPr>
        <w:t>Shubuck</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Box G, 2003-04</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mixed</w:t>
      </w:r>
      <w:proofErr w:type="gramEnd"/>
      <w:r>
        <w:rPr>
          <w:rFonts w:ascii="Gill Sans" w:hAnsi="Gill Sans" w:cs="Gill Sans"/>
          <w:sz w:val="20"/>
          <w:szCs w:val="20"/>
        </w:rPr>
        <w:t xml:space="preserve"> media on paper in box, 9” x 7”</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Delicate, layered drawings on re-purposed stationery, </w:t>
      </w:r>
      <w:proofErr w:type="spellStart"/>
      <w:r>
        <w:rPr>
          <w:rFonts w:ascii="Gill Sans" w:hAnsi="Gill Sans" w:cs="Gill Sans"/>
          <w:sz w:val="20"/>
          <w:szCs w:val="20"/>
        </w:rPr>
        <w:t>Shubuck’s</w:t>
      </w:r>
      <w:proofErr w:type="spellEnd"/>
      <w:r>
        <w:rPr>
          <w:rFonts w:ascii="Gill Sans" w:hAnsi="Gill Sans" w:cs="Gill Sans"/>
          <w:sz w:val="20"/>
          <w:szCs w:val="20"/>
        </w:rPr>
        <w:t xml:space="preserve"> work is dense and emotional, drawing the viewer into scenes that are hermetic, decorative, nostalgic, </w:t>
      </w:r>
      <w:proofErr w:type="gramStart"/>
      <w:r>
        <w:rPr>
          <w:rFonts w:ascii="Gill Sans" w:hAnsi="Gill Sans" w:cs="Gill Sans"/>
          <w:sz w:val="20"/>
          <w:szCs w:val="20"/>
        </w:rPr>
        <w:t>feminine</w:t>
      </w:r>
      <w:proofErr w:type="gramEnd"/>
      <w:r>
        <w:rPr>
          <w:rFonts w:ascii="Gill Sans" w:hAnsi="Gill Sans" w:cs="Gill Sans"/>
          <w:sz w:val="20"/>
          <w:szCs w:val="20"/>
        </w:rPr>
        <w:t xml:space="preserve">. </w:t>
      </w:r>
      <w:proofErr w:type="gramStart"/>
      <w:r>
        <w:rPr>
          <w:rFonts w:ascii="Gill Sans" w:hAnsi="Gill Sans" w:cs="Gill Sans"/>
          <w:sz w:val="20"/>
          <w:szCs w:val="20"/>
        </w:rPr>
        <w:t>She has been influenced by graffiti and outsider art movements in San Francisco</w:t>
      </w:r>
      <w:proofErr w:type="gramEnd"/>
      <w:r>
        <w:rPr>
          <w:rFonts w:ascii="Gill Sans" w:hAnsi="Gill Sans" w:cs="Gill Sans"/>
          <w:sz w:val="20"/>
          <w:szCs w:val="20"/>
        </w:rPr>
        <w: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b/>
          <w:bCs/>
          <w:sz w:val="20"/>
          <w:szCs w:val="20"/>
        </w:rPr>
        <w:t>HALLWAY</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134FBECB" wp14:editId="75573B79">
            <wp:extent cx="1828800" cy="28254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828800" cy="2825448"/>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Elizabeth Murray</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Rosy Glow, 1993</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pastel</w:t>
      </w:r>
      <w:proofErr w:type="gramEnd"/>
      <w:r>
        <w:rPr>
          <w:rFonts w:ascii="Gill Sans" w:hAnsi="Gill Sans" w:cs="Gill Sans"/>
          <w:sz w:val="20"/>
          <w:szCs w:val="20"/>
        </w:rPr>
        <w:t>, charcoal and ink on folded and collaged paper,  45” x 30 “ x 3”</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Elizabeth Murray, who died in 2007, was a role model for countless female artists coming of age in the 1970s and beyond. Her blunt, cartoonish imagery and her signature thick, impasto paint </w:t>
      </w:r>
      <w:proofErr w:type="gramStart"/>
      <w:r>
        <w:rPr>
          <w:rFonts w:ascii="Gill Sans" w:hAnsi="Gill Sans" w:cs="Gill Sans"/>
          <w:sz w:val="20"/>
          <w:szCs w:val="20"/>
        </w:rPr>
        <w:t>handling on custom-shaped canvases were</w:t>
      </w:r>
      <w:proofErr w:type="gramEnd"/>
      <w:r>
        <w:rPr>
          <w:rFonts w:ascii="Gill Sans" w:hAnsi="Gill Sans" w:cs="Gill Sans"/>
          <w:sz w:val="20"/>
          <w:szCs w:val="20"/>
        </w:rPr>
        <w:t xml:space="preserve"> strikingly original. She was a painter’s painter, one who created a bold visual language out of the imagery of domestic mishaps, children’s shoes and the painter’s tools at hand. Her strides have influenced contemporary painters too numerous to mention here.</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2E9186F8" wp14:editId="1FF3B53B">
            <wp:extent cx="1828800" cy="16549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828800" cy="1654914"/>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Ghada</w:t>
      </w:r>
      <w:proofErr w:type="spellEnd"/>
      <w:r>
        <w:rPr>
          <w:rFonts w:ascii="Gill Sans" w:hAnsi="Gill Sans" w:cs="Gill Sans"/>
          <w:sz w:val="20"/>
          <w:szCs w:val="20"/>
        </w:rPr>
        <w:t xml:space="preserve"> </w:t>
      </w:r>
      <w:proofErr w:type="spellStart"/>
      <w:r>
        <w:rPr>
          <w:rFonts w:ascii="Gill Sans" w:hAnsi="Gill Sans" w:cs="Gill Sans"/>
          <w:sz w:val="20"/>
          <w:szCs w:val="20"/>
        </w:rPr>
        <w:t>Amer</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Untitled, 1997</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embroidery</w:t>
      </w:r>
      <w:proofErr w:type="gramEnd"/>
      <w:r>
        <w:rPr>
          <w:rFonts w:ascii="Gill Sans" w:hAnsi="Gill Sans" w:cs="Gill Sans"/>
          <w:sz w:val="20"/>
          <w:szCs w:val="20"/>
        </w:rPr>
        <w:t xml:space="preserve"> and gel on canvas, 22” x 22”</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Out of the delicate mass of skeins of threads on each canvas, the viewer is able to make out erotic figures in repeating patterns. </w:t>
      </w:r>
      <w:proofErr w:type="spellStart"/>
      <w:r>
        <w:rPr>
          <w:rFonts w:ascii="Gill Sans" w:hAnsi="Gill Sans" w:cs="Gill Sans"/>
          <w:sz w:val="20"/>
          <w:szCs w:val="20"/>
        </w:rPr>
        <w:t>Amer’s</w:t>
      </w:r>
      <w:proofErr w:type="spellEnd"/>
      <w:r>
        <w:rPr>
          <w:rFonts w:ascii="Gill Sans" w:hAnsi="Gill Sans" w:cs="Gill Sans"/>
          <w:sz w:val="20"/>
          <w:szCs w:val="20"/>
        </w:rPr>
        <w:t xml:space="preserve"> work expresses this female eroticism in the face of her Muslim upbringing. </w:t>
      </w:r>
      <w:proofErr w:type="spellStart"/>
      <w:r>
        <w:rPr>
          <w:rFonts w:ascii="Gill Sans" w:hAnsi="Gill Sans" w:cs="Gill Sans"/>
          <w:sz w:val="20"/>
          <w:szCs w:val="20"/>
        </w:rPr>
        <w:t>Ghada</w:t>
      </w:r>
      <w:proofErr w:type="spellEnd"/>
      <w:r>
        <w:rPr>
          <w:rFonts w:ascii="Gill Sans" w:hAnsi="Gill Sans" w:cs="Gill Sans"/>
          <w:sz w:val="20"/>
          <w:szCs w:val="20"/>
        </w:rPr>
        <w:t xml:space="preserve"> </w:t>
      </w:r>
      <w:proofErr w:type="spellStart"/>
      <w:r>
        <w:rPr>
          <w:rFonts w:ascii="Gill Sans" w:hAnsi="Gill Sans" w:cs="Gill Sans"/>
          <w:sz w:val="20"/>
          <w:szCs w:val="20"/>
        </w:rPr>
        <w:t>Amer</w:t>
      </w:r>
      <w:proofErr w:type="spellEnd"/>
      <w:r>
        <w:rPr>
          <w:rFonts w:ascii="Gill Sans" w:hAnsi="Gill Sans" w:cs="Gill Sans"/>
          <w:sz w:val="20"/>
          <w:szCs w:val="20"/>
        </w:rPr>
        <w:t>: Love Has No End is on view at the Brooklyn Museum in New York.</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637C69CE" wp14:editId="36F3E7B7">
            <wp:extent cx="1828800" cy="7450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828800" cy="745014"/>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Elaine </w:t>
      </w:r>
      <w:proofErr w:type="spellStart"/>
      <w:r>
        <w:rPr>
          <w:rFonts w:ascii="Gill Sans" w:hAnsi="Gill Sans" w:cs="Gill Sans"/>
          <w:sz w:val="20"/>
          <w:szCs w:val="20"/>
        </w:rPr>
        <w:t>Reichek</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Sampler: Non-existence, 2001</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Reichek</w:t>
      </w:r>
      <w:proofErr w:type="spellEnd"/>
      <w:r>
        <w:rPr>
          <w:rFonts w:ascii="Gill Sans" w:hAnsi="Gill Sans" w:cs="Gill Sans"/>
          <w:sz w:val="20"/>
          <w:szCs w:val="20"/>
        </w:rPr>
        <w:t xml:space="preserve"> is a conceptual artist </w:t>
      </w:r>
      <w:proofErr w:type="gramStart"/>
      <w:r>
        <w:rPr>
          <w:rFonts w:ascii="Gill Sans" w:hAnsi="Gill Sans" w:cs="Gill Sans"/>
          <w:sz w:val="20"/>
          <w:szCs w:val="20"/>
        </w:rPr>
        <w:t>who</w:t>
      </w:r>
      <w:proofErr w:type="gramEnd"/>
      <w:r>
        <w:rPr>
          <w:rFonts w:ascii="Gill Sans" w:hAnsi="Gill Sans" w:cs="Gill Sans"/>
          <w:sz w:val="20"/>
          <w:szCs w:val="20"/>
        </w:rPr>
        <w:t xml:space="preserve"> uses embroidery. While an artist-in-residence at the Gardner Museum in Boston in 2001, </w:t>
      </w:r>
      <w:proofErr w:type="spellStart"/>
      <w:r>
        <w:rPr>
          <w:rFonts w:ascii="Gill Sans" w:hAnsi="Gill Sans" w:cs="Gill Sans"/>
          <w:sz w:val="20"/>
          <w:szCs w:val="20"/>
        </w:rPr>
        <w:t>Reichek</w:t>
      </w:r>
      <w:proofErr w:type="spellEnd"/>
      <w:r>
        <w:rPr>
          <w:rFonts w:ascii="Gill Sans" w:hAnsi="Gill Sans" w:cs="Gill Sans"/>
          <w:sz w:val="20"/>
          <w:szCs w:val="20"/>
        </w:rPr>
        <w:t xml:space="preserve"> began to develop a group of sixteen embroideries showing scenes from the biblical Book of Genesis and particularly the story of Adam and Eve. These updated “samplers” borrow images from artists ranging from </w:t>
      </w:r>
      <w:proofErr w:type="spellStart"/>
      <w:r>
        <w:rPr>
          <w:rFonts w:ascii="Gill Sans" w:hAnsi="Gill Sans" w:cs="Gill Sans"/>
          <w:sz w:val="20"/>
          <w:szCs w:val="20"/>
        </w:rPr>
        <w:t>Dürer</w:t>
      </w:r>
      <w:proofErr w:type="spellEnd"/>
      <w:r>
        <w:rPr>
          <w:rFonts w:ascii="Gill Sans" w:hAnsi="Gill Sans" w:cs="Gill Sans"/>
          <w:sz w:val="20"/>
          <w:szCs w:val="20"/>
        </w:rPr>
        <w:t xml:space="preserve"> and Michelangelo to Gauguin, Magritte, Barnett Newman, and Robert Smithson </w:t>
      </w:r>
      <w:r>
        <w:rPr>
          <w:rFonts w:ascii="Gill Sans" w:hAnsi="Gill Sans" w:cs="Gill Sans"/>
          <w:sz w:val="20"/>
          <w:szCs w:val="20"/>
        </w:rPr>
        <w:lastRenderedPageBreak/>
        <w:t xml:space="preserve">and quote sources from the Bible, Milton, Mary Shelley, Charles Darwin, Ray Bradbury, and film director David </w:t>
      </w:r>
      <w:proofErr w:type="spellStart"/>
      <w:r>
        <w:rPr>
          <w:rFonts w:ascii="Gill Sans" w:hAnsi="Gill Sans" w:cs="Gill Sans"/>
          <w:sz w:val="20"/>
          <w:szCs w:val="20"/>
        </w:rPr>
        <w:t>Cronenberg</w:t>
      </w:r>
      <w:proofErr w:type="spellEnd"/>
      <w:r>
        <w:rPr>
          <w:rFonts w:ascii="Gill Sans" w:hAnsi="Gill Sans" w:cs="Gill Sans"/>
          <w:sz w:val="20"/>
          <w:szCs w:val="20"/>
        </w:rPr>
        <w: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460D3631" wp14:editId="03E4C00F">
            <wp:extent cx="182880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Diane </w:t>
      </w:r>
      <w:proofErr w:type="spellStart"/>
      <w:r>
        <w:rPr>
          <w:rFonts w:ascii="Gill Sans" w:hAnsi="Gill Sans" w:cs="Gill Sans"/>
          <w:sz w:val="20"/>
          <w:szCs w:val="20"/>
        </w:rPr>
        <w:t>Arrieta</w:t>
      </w:r>
      <w:proofErr w:type="spellEnd"/>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I’m loving</w:t>
      </w:r>
      <w:proofErr w:type="gramEnd"/>
      <w:r>
        <w:rPr>
          <w:rFonts w:ascii="Gill Sans" w:hAnsi="Gill Sans" w:cs="Gill Sans"/>
          <w:sz w:val="20"/>
          <w:szCs w:val="20"/>
        </w:rPr>
        <w:t xml:space="preserve"> it, 2007</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From a series of 20 illustrations printed on cheeseburger wrappers. It is a statement on childhood obesity and the fast food culture of this country.  </w:t>
      </w:r>
      <w:proofErr w:type="gramStart"/>
      <w:r>
        <w:rPr>
          <w:rFonts w:ascii="Gill Sans" w:hAnsi="Gill Sans" w:cs="Gill Sans"/>
          <w:sz w:val="20"/>
          <w:szCs w:val="20"/>
        </w:rPr>
        <w:t>An artifact of contemporary Americana.</w:t>
      </w:r>
      <w:proofErr w:type="gramEnd"/>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79A8B326" wp14:editId="57ED9F61">
            <wp:extent cx="692458"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92458" cy="1828800"/>
                    </a:xfrm>
                    <a:prstGeom prst="rect">
                      <a:avLst/>
                    </a:prstGeom>
                    <a:noFill/>
                    <a:ln>
                      <a:noFill/>
                    </a:ln>
                  </pic:spPr>
                </pic:pic>
              </a:graphicData>
            </a:graphic>
          </wp:inline>
        </w:drawing>
      </w:r>
      <w:r>
        <w:rPr>
          <w:rFonts w:ascii="Times" w:hAnsi="Times" w:cs="Times"/>
          <w:noProof/>
          <w:lang w:eastAsia="en-US"/>
        </w:rPr>
        <w:drawing>
          <wp:inline distT="0" distB="0" distL="0" distR="0" wp14:anchorId="52083FB4" wp14:editId="2180B2B6">
            <wp:extent cx="1828800" cy="2172441"/>
            <wp:effectExtent l="0" t="0" r="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828800" cy="2172441"/>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lastRenderedPageBreak/>
        <w:t>E.V. Day</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Mummified </w:t>
      </w:r>
      <w:proofErr w:type="spellStart"/>
      <w:r>
        <w:rPr>
          <w:rFonts w:ascii="Gill Sans" w:hAnsi="Gill Sans" w:cs="Gill Sans"/>
          <w:sz w:val="20"/>
          <w:szCs w:val="20"/>
        </w:rPr>
        <w:t>Barbies</w:t>
      </w:r>
      <w:proofErr w:type="spellEnd"/>
      <w:r>
        <w:rPr>
          <w:rFonts w:ascii="Gill Sans" w:hAnsi="Gill Sans" w:cs="Gill Sans"/>
          <w:sz w:val="20"/>
          <w:szCs w:val="20"/>
        </w:rPr>
        <w:t>, 2001    </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beeswax</w:t>
      </w:r>
      <w:proofErr w:type="gramEnd"/>
      <w:r>
        <w:rPr>
          <w:rFonts w:ascii="Gill Sans" w:hAnsi="Gill Sans" w:cs="Gill Sans"/>
          <w:sz w:val="20"/>
          <w:szCs w:val="20"/>
        </w:rPr>
        <w:t>, twine</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Simultaneously mocking the available sexuality of Barbie, and making a comment on the oppression of women in many cultures, New York-based artist E.V. Day has created </w:t>
      </w:r>
      <w:proofErr w:type="gramStart"/>
      <w:r>
        <w:rPr>
          <w:rFonts w:ascii="Gill Sans" w:hAnsi="Gill Sans" w:cs="Gill Sans"/>
          <w:sz w:val="20"/>
          <w:szCs w:val="20"/>
        </w:rPr>
        <w:t>works which</w:t>
      </w:r>
      <w:proofErr w:type="gramEnd"/>
      <w:r>
        <w:rPr>
          <w:rFonts w:ascii="Gill Sans" w:hAnsi="Gill Sans" w:cs="Gill Sans"/>
          <w:sz w:val="20"/>
          <w:szCs w:val="20"/>
        </w:rPr>
        <w:t xml:space="preserve"> puncture myths about femininity. Titles such as Bridal Supernova, Portable Cat Fight and Exploding Couture evince a humorous, take-no-prisoners approach to making sculpture in the 21st Century.</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6154AD2F" wp14:editId="0884BF57">
            <wp:extent cx="1828800" cy="14294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828800" cy="1429474"/>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William Cordova</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postcard</w:t>
      </w:r>
      <w:proofErr w:type="gramEnd"/>
      <w:r>
        <w:rPr>
          <w:rFonts w:ascii="Gill Sans" w:hAnsi="Gill Sans" w:cs="Gill Sans"/>
          <w:sz w:val="20"/>
          <w:szCs w:val="20"/>
        </w:rPr>
        <w:t>, 4” x 6”</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Cordova’s postcards from the urban experience depict carefully curated refuse, rejected consumer articles, abandoned vehicles, speakers and other flotsam from hip hop culture. Like talismans, his artifacts are imbued with a precious or sacred aura.</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67AD2938" wp14:editId="79134785">
            <wp:extent cx="2705100" cy="1384300"/>
            <wp:effectExtent l="0" t="0" r="127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705100" cy="13843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Clare Rojas</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Untitled, 2003</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gouache</w:t>
      </w:r>
      <w:proofErr w:type="gramEnd"/>
      <w:r>
        <w:rPr>
          <w:rFonts w:ascii="Gill Sans" w:hAnsi="Gill Sans" w:cs="Gill Sans"/>
          <w:sz w:val="20"/>
          <w:szCs w:val="20"/>
        </w:rPr>
        <w:t xml:space="preserve"> on panel, 7” x 13 1/2”</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Rojas’ paintings and illustrations are an expression of a contemporary folklore in which women patiently endure trials, like the females in classic fairytales and fables. Borrowing the visual language and palette of quilting, gingham, wallpaper and upholstery, her works are at once accessible and speak of fantasy.</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73ABB505" wp14:editId="1D4C7CD3">
            <wp:extent cx="1828800" cy="13752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828800" cy="1375258"/>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Pipilotti</w:t>
      </w:r>
      <w:proofErr w:type="spellEnd"/>
      <w:r>
        <w:rPr>
          <w:rFonts w:ascii="Gill Sans" w:hAnsi="Gill Sans" w:cs="Gill Sans"/>
          <w:sz w:val="20"/>
          <w:szCs w:val="20"/>
        </w:rPr>
        <w:t xml:space="preserve"> </w:t>
      </w:r>
      <w:proofErr w:type="spellStart"/>
      <w:r>
        <w:rPr>
          <w:rFonts w:ascii="Gill Sans" w:hAnsi="Gill Sans" w:cs="Gill Sans"/>
          <w:sz w:val="20"/>
          <w:szCs w:val="20"/>
        </w:rPr>
        <w:t>Rist</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w:t>
      </w:r>
      <w:proofErr w:type="spellStart"/>
      <w:r>
        <w:rPr>
          <w:rFonts w:ascii="Gill Sans" w:hAnsi="Gill Sans" w:cs="Gill Sans"/>
          <w:sz w:val="20"/>
          <w:szCs w:val="20"/>
        </w:rPr>
        <w:t>Entlastungen</w:t>
      </w:r>
      <w:proofErr w:type="spellEnd"/>
      <w:r>
        <w:rPr>
          <w:rFonts w:ascii="Gill Sans" w:hAnsi="Gill Sans" w:cs="Gill Sans"/>
          <w:sz w:val="20"/>
          <w:szCs w:val="20"/>
        </w:rPr>
        <w:t xml:space="preserve">) </w:t>
      </w:r>
      <w:proofErr w:type="spellStart"/>
      <w:r>
        <w:rPr>
          <w:rFonts w:ascii="Gill Sans" w:hAnsi="Gill Sans" w:cs="Gill Sans"/>
          <w:sz w:val="20"/>
          <w:szCs w:val="20"/>
        </w:rPr>
        <w:t>Pipilottis</w:t>
      </w:r>
      <w:proofErr w:type="spellEnd"/>
      <w:r>
        <w:rPr>
          <w:rFonts w:ascii="Gill Sans" w:hAnsi="Gill Sans" w:cs="Gill Sans"/>
          <w:sz w:val="20"/>
          <w:szCs w:val="20"/>
        </w:rPr>
        <w:t xml:space="preserve"> </w:t>
      </w:r>
      <w:proofErr w:type="spellStart"/>
      <w:r>
        <w:rPr>
          <w:rFonts w:ascii="Gill Sans" w:hAnsi="Gill Sans" w:cs="Gill Sans"/>
          <w:sz w:val="20"/>
          <w:szCs w:val="20"/>
        </w:rPr>
        <w:t>Fehler</w:t>
      </w:r>
      <w:proofErr w:type="spellEnd"/>
      <w:r>
        <w:rPr>
          <w:rFonts w:ascii="Gill Sans" w:hAnsi="Gill Sans" w:cs="Gill Sans"/>
          <w:sz w:val="20"/>
          <w:szCs w:val="20"/>
        </w:rPr>
        <w:t>, 1988</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video</w:t>
      </w:r>
      <w:proofErr w:type="gramEnd"/>
      <w:r>
        <w:rPr>
          <w:rFonts w:ascii="Gill Sans" w:hAnsi="Gill Sans" w:cs="Gill Sans"/>
          <w:sz w:val="20"/>
          <w:szCs w:val="20"/>
        </w:rPr>
        <w:t>, 11:10 min, color, sound</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Precisely edited to the start-stop rhythm of a martial beat and post-punk rock music, juxtaposing images of the artist collapsing to the ground with bursts of wildly scrambled electronic distortion. Produced while </w:t>
      </w:r>
      <w:proofErr w:type="spellStart"/>
      <w:r>
        <w:rPr>
          <w:rFonts w:ascii="Gill Sans" w:hAnsi="Gill Sans" w:cs="Gill Sans"/>
          <w:sz w:val="20"/>
          <w:szCs w:val="20"/>
        </w:rPr>
        <w:t>Rist</w:t>
      </w:r>
      <w:proofErr w:type="spellEnd"/>
      <w:r>
        <w:rPr>
          <w:rFonts w:ascii="Gill Sans" w:hAnsi="Gill Sans" w:cs="Gill Sans"/>
          <w:sz w:val="20"/>
          <w:szCs w:val="20"/>
        </w:rPr>
        <w:t xml:space="preserve"> was working at a professional video facility, the piece is </w:t>
      </w:r>
      <w:proofErr w:type="gramStart"/>
      <w:r>
        <w:rPr>
          <w:rFonts w:ascii="Gill Sans" w:hAnsi="Gill Sans" w:cs="Gill Sans"/>
          <w:sz w:val="20"/>
          <w:szCs w:val="20"/>
        </w:rPr>
        <w:t>an homage</w:t>
      </w:r>
      <w:proofErr w:type="gramEnd"/>
      <w:r>
        <w:rPr>
          <w:rFonts w:ascii="Gill Sans" w:hAnsi="Gill Sans" w:cs="Gill Sans"/>
          <w:sz w:val="20"/>
          <w:szCs w:val="20"/>
        </w:rPr>
        <w:t xml:space="preserve"> </w:t>
      </w:r>
      <w:r>
        <w:rPr>
          <w:rFonts w:ascii="Gill Sans" w:hAnsi="Gill Sans" w:cs="Gill Sans"/>
          <w:sz w:val="20"/>
          <w:szCs w:val="20"/>
        </w:rPr>
        <w:lastRenderedPageBreak/>
        <w:t xml:space="preserve">to the textures of TV’s </w:t>
      </w:r>
      <w:proofErr w:type="spellStart"/>
      <w:r>
        <w:rPr>
          <w:rFonts w:ascii="Gill Sans" w:hAnsi="Gill Sans" w:cs="Gill Sans"/>
          <w:sz w:val="20"/>
          <w:szCs w:val="20"/>
        </w:rPr>
        <w:t>gltisch</w:t>
      </w:r>
      <w:proofErr w:type="spellEnd"/>
      <w:r>
        <w:rPr>
          <w:rFonts w:ascii="Gill Sans" w:hAnsi="Gill Sans" w:cs="Gill Sans"/>
          <w:sz w:val="20"/>
          <w:szCs w:val="20"/>
        </w:rPr>
        <w:t xml:space="preserve"> and static. The music is partly provided by Les </w:t>
      </w:r>
      <w:proofErr w:type="spellStart"/>
      <w:r>
        <w:rPr>
          <w:rFonts w:ascii="Gill Sans" w:hAnsi="Gill Sans" w:cs="Gill Sans"/>
          <w:sz w:val="20"/>
          <w:szCs w:val="20"/>
        </w:rPr>
        <w:t>Reines</w:t>
      </w:r>
      <w:proofErr w:type="spellEnd"/>
      <w:r>
        <w:rPr>
          <w:rFonts w:ascii="Gill Sans" w:hAnsi="Gill Sans" w:cs="Gill Sans"/>
          <w:sz w:val="20"/>
          <w:szCs w:val="20"/>
        </w:rPr>
        <w:t xml:space="preserve"> </w:t>
      </w:r>
      <w:proofErr w:type="spellStart"/>
      <w:r>
        <w:rPr>
          <w:rFonts w:ascii="Gill Sans" w:hAnsi="Gill Sans" w:cs="Gill Sans"/>
          <w:sz w:val="20"/>
          <w:szCs w:val="20"/>
        </w:rPr>
        <w:t>Prochaines</w:t>
      </w:r>
      <w:proofErr w:type="spellEnd"/>
      <w:r>
        <w:rPr>
          <w:rFonts w:ascii="Gill Sans" w:hAnsi="Gill Sans" w:cs="Gill Sans"/>
          <w:sz w:val="20"/>
          <w:szCs w:val="20"/>
        </w:rPr>
        <w:t xml:space="preserve">, </w:t>
      </w:r>
      <w:proofErr w:type="spellStart"/>
      <w:r>
        <w:rPr>
          <w:rFonts w:ascii="Gill Sans" w:hAnsi="Gill Sans" w:cs="Gill Sans"/>
          <w:sz w:val="20"/>
          <w:szCs w:val="20"/>
        </w:rPr>
        <w:t>Rist’s</w:t>
      </w:r>
      <w:proofErr w:type="spellEnd"/>
      <w:r>
        <w:rPr>
          <w:rFonts w:ascii="Gill Sans" w:hAnsi="Gill Sans" w:cs="Gill Sans"/>
          <w:sz w:val="20"/>
          <w:szCs w:val="20"/>
        </w:rPr>
        <w:t xml:space="preserve"> own band.</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collection of Debra and Dennis Scholl</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noProof/>
          <w:lang w:eastAsia="en-US"/>
        </w:rPr>
        <w:drawing>
          <wp:inline distT="0" distB="0" distL="0" distR="0" wp14:anchorId="1A5D75CF" wp14:editId="0E7D40CC">
            <wp:extent cx="1828800" cy="23453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828800" cy="2345331"/>
                    </a:xfrm>
                    <a:prstGeom prst="rect">
                      <a:avLst/>
                    </a:prstGeom>
                    <a:noFill/>
                    <a:ln>
                      <a:noFill/>
                    </a:ln>
                  </pic:spPr>
                </pic:pic>
              </a:graphicData>
            </a:graphic>
          </wp:inline>
        </w:drawing>
      </w:r>
      <w:r>
        <w:rPr>
          <w:rFonts w:ascii="Gill Sans" w:hAnsi="Gill Sans" w:cs="Gill Sans"/>
          <w:sz w:val="20"/>
          <w:szCs w:val="20"/>
        </w:rPr>
        <w:t xml:space="preserve">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Nikki S. Lee</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Layers, Prague, 2007</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w:t>
      </w:r>
      <w:proofErr w:type="gramEnd"/>
      <w:r>
        <w:rPr>
          <w:rFonts w:ascii="Gill Sans" w:hAnsi="Gill Sans" w:cs="Gill Sans"/>
          <w:sz w:val="20"/>
          <w:szCs w:val="20"/>
        </w:rPr>
        <w:t>-print, 92” x 74”</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Korean-born artist infiltrates and documents herself meticulously adopting codes of dress, behavior, and living habits of other ethnic and social groups, playfully exposing the commonality of all humans.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762B873B" wp14:editId="7EEFDA51">
            <wp:extent cx="1828800" cy="14253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828800" cy="142534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Cindy Bernard</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In-A-</w:t>
      </w:r>
      <w:proofErr w:type="spellStart"/>
      <w:r>
        <w:rPr>
          <w:rFonts w:ascii="Gill Sans" w:hAnsi="Gill Sans" w:cs="Gill Sans"/>
          <w:sz w:val="20"/>
          <w:szCs w:val="20"/>
        </w:rPr>
        <w:t>Gadda</w:t>
      </w:r>
      <w:proofErr w:type="spellEnd"/>
      <w:r>
        <w:rPr>
          <w:rFonts w:ascii="Gill Sans" w:hAnsi="Gill Sans" w:cs="Gill Sans"/>
          <w:sz w:val="20"/>
          <w:szCs w:val="20"/>
        </w:rPr>
        <w:t>-Da-Vida (White), video loop, 2006-08</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From the series Learning to Listen, a work in progress featuring videos that archive artifacts from the analog universe. In addition to sound and video works, photographs document sites and objects from her personal iconography of listening: ham radio antennae, old gear, practice studios and defunct record stores.</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5297473E" wp14:editId="1094EC12">
            <wp:extent cx="1828800" cy="156108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828800" cy="1561082"/>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Cristina Lei-Rodriguez</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Cristina Lei-Rodriguez fashions hybrid objects, part kitsch party regalia, part vegetable run amuck, all bathed in glittery syrupy resin. Her assisted natural forms suggest genetic modification and other unnatural alterations to nature. Her bouquet responds to </w:t>
      </w:r>
      <w:proofErr w:type="spellStart"/>
      <w:r>
        <w:rPr>
          <w:rFonts w:ascii="Gill Sans" w:hAnsi="Gill Sans" w:cs="Gill Sans"/>
          <w:sz w:val="20"/>
          <w:szCs w:val="20"/>
        </w:rPr>
        <w:t>Pepe</w:t>
      </w:r>
      <w:proofErr w:type="spellEnd"/>
      <w:r>
        <w:rPr>
          <w:rFonts w:ascii="Gill Sans" w:hAnsi="Gill Sans" w:cs="Gill Sans"/>
          <w:sz w:val="20"/>
          <w:szCs w:val="20"/>
        </w:rPr>
        <w:t xml:space="preserve"> Mar’s.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lastRenderedPageBreak/>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b/>
          <w:bCs/>
          <w:sz w:val="20"/>
          <w:szCs w:val="20"/>
        </w:rPr>
        <w:t>UPSTAIRS, LEFT TO RIGHT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3C311A26" wp14:editId="42C4F2B4">
            <wp:extent cx="1828800" cy="13720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828800" cy="1372041"/>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Kevin Arrow</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Untitled [New Media Artist], 2008</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Beseler</w:t>
      </w:r>
      <w:proofErr w:type="spellEnd"/>
      <w:r>
        <w:rPr>
          <w:rFonts w:ascii="Gill Sans" w:hAnsi="Gill Sans" w:cs="Gill Sans"/>
          <w:sz w:val="20"/>
          <w:szCs w:val="20"/>
        </w:rPr>
        <w:t xml:space="preserve"> Slide King 3610 and Polarized 4 x 5 transparency, motorized spinner.</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Variable Dimensions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Arrow is a Miami artist who works in a unique manner, lovingly scavenging slide projectors from obscurity and obsolescence, and altering slide media to play in them. Nostalgic and visionary at the same time, his imagery makes comments on the obsession with social and mechanical progress.</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189FC77F" wp14:editId="44B52063">
            <wp:extent cx="1431235" cy="1828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431235"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Petah Coyne</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Untitled (Blue Birds), 2001</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mixed</w:t>
      </w:r>
      <w:proofErr w:type="gramEnd"/>
      <w:r>
        <w:rPr>
          <w:rFonts w:ascii="Gill Sans" w:hAnsi="Gill Sans" w:cs="Gill Sans"/>
          <w:sz w:val="20"/>
          <w:szCs w:val="20"/>
        </w:rPr>
        <w:t xml:space="preserve"> media, 35” x 18”</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Petah Coyne is a sculptor and installation artist who has worked in various mediums, from hanging sculptures made of mud, plaster</w:t>
      </w:r>
      <w:proofErr w:type="gramStart"/>
      <w:r>
        <w:rPr>
          <w:rFonts w:ascii="Gill Sans" w:hAnsi="Gill Sans" w:cs="Gill Sans"/>
          <w:sz w:val="20"/>
          <w:szCs w:val="20"/>
        </w:rPr>
        <w:t>,  and</w:t>
      </w:r>
      <w:proofErr w:type="gramEnd"/>
      <w:r>
        <w:rPr>
          <w:rFonts w:ascii="Gill Sans" w:hAnsi="Gill Sans" w:cs="Gill Sans"/>
          <w:sz w:val="20"/>
          <w:szCs w:val="20"/>
        </w:rPr>
        <w:t xml:space="preserve"> wax. Her photographs are partially obscured subjects in motion. Her preference is to capture the essence of her subject, rather than its physical resemblance.</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73A85A37" wp14:editId="1C99F189">
            <wp:extent cx="1293876" cy="18288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93876"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Rakel</w:t>
      </w:r>
      <w:proofErr w:type="spellEnd"/>
      <w:r>
        <w:rPr>
          <w:rFonts w:ascii="Gill Sans" w:hAnsi="Gill Sans" w:cs="Gill Sans"/>
          <w:sz w:val="20"/>
          <w:szCs w:val="20"/>
        </w:rPr>
        <w:t xml:space="preserve"> Bernie</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Career Opportunities, 2008</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collage</w:t>
      </w:r>
      <w:proofErr w:type="gramEnd"/>
      <w:r>
        <w:rPr>
          <w:rFonts w:ascii="Gill Sans" w:hAnsi="Gill Sans" w:cs="Gill Sans"/>
          <w:sz w:val="20"/>
          <w:szCs w:val="20"/>
        </w:rPr>
        <w:t xml:space="preserve">, </w:t>
      </w:r>
      <w:proofErr w:type="spellStart"/>
      <w:r>
        <w:rPr>
          <w:rFonts w:ascii="Gill Sans" w:hAnsi="Gill Sans" w:cs="Gill Sans"/>
          <w:sz w:val="20"/>
          <w:szCs w:val="20"/>
        </w:rPr>
        <w:t>vellum,pencil</w:t>
      </w:r>
      <w:proofErr w:type="spellEnd"/>
      <w:r>
        <w:rPr>
          <w:rFonts w:ascii="Gill Sans" w:hAnsi="Gill Sans" w:cs="Gill Sans"/>
          <w:sz w:val="20"/>
          <w:szCs w:val="20"/>
        </w:rPr>
        <w:t xml:space="preserve">, Indian </w:t>
      </w:r>
      <w:proofErr w:type="spellStart"/>
      <w:r>
        <w:rPr>
          <w:rFonts w:ascii="Gill Sans" w:hAnsi="Gill Sans" w:cs="Gill Sans"/>
          <w:sz w:val="20"/>
          <w:szCs w:val="20"/>
        </w:rPr>
        <w:t>ink,acrylic</w:t>
      </w:r>
      <w:proofErr w:type="spellEnd"/>
      <w:r>
        <w:rPr>
          <w:rFonts w:ascii="Gill Sans" w:hAnsi="Gill Sans" w:cs="Gill Sans"/>
          <w:sz w:val="20"/>
          <w:szCs w:val="20"/>
        </w:rPr>
        <w:t xml:space="preserve"> </w:t>
      </w:r>
      <w:proofErr w:type="spellStart"/>
      <w:r>
        <w:rPr>
          <w:rFonts w:ascii="Gill Sans" w:hAnsi="Gill Sans" w:cs="Gill Sans"/>
          <w:sz w:val="20"/>
          <w:szCs w:val="20"/>
        </w:rPr>
        <w:t>paint,magazines</w:t>
      </w:r>
      <w:proofErr w:type="spellEnd"/>
      <w:r>
        <w:rPr>
          <w:rFonts w:ascii="Gill Sans" w:hAnsi="Gill Sans" w:cs="Gill Sans"/>
          <w:sz w:val="20"/>
          <w:szCs w:val="20"/>
        </w:rPr>
        <w:t xml:space="preserve"> photographs</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lastRenderedPageBreak/>
        <w:t>38” x 50”</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Bernie is a Miami artist, originally from Argentina. Her works absorb feminine stereotypes cut and pasted from fashion magazines and merge them, via a series of incisions and surface alterations, with flora and fauna, suggesting a spiritual connection between woman and nature.</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58D3CA7E" wp14:editId="500C26AE">
            <wp:extent cx="1828800" cy="143435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828800" cy="1434353"/>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Gregory </w:t>
      </w:r>
      <w:proofErr w:type="spellStart"/>
      <w:r>
        <w:rPr>
          <w:rFonts w:ascii="Gill Sans" w:hAnsi="Gill Sans" w:cs="Gill Sans"/>
          <w:sz w:val="20"/>
          <w:szCs w:val="20"/>
        </w:rPr>
        <w:t>Crewdson</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Untitled (Girl in Window) 1998</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C-print</w:t>
      </w:r>
    </w:p>
    <w:p w:rsidR="002879CE" w:rsidRDefault="002879CE" w:rsidP="002879CE">
      <w:pPr>
        <w:widowControl w:val="0"/>
        <w:autoSpaceDE w:val="0"/>
        <w:autoSpaceDN w:val="0"/>
        <w:adjustRightInd w:val="0"/>
        <w:spacing w:line="300" w:lineRule="atLeast"/>
        <w:rPr>
          <w:rFonts w:ascii="Times" w:hAnsi="Times" w:cs="Times"/>
        </w:rPr>
      </w:pPr>
      <w:r>
        <w:rPr>
          <w:rFonts w:ascii="Arial" w:hAnsi="Arial" w:cs="Arial"/>
          <w:color w:val="001267"/>
          <w:sz w:val="26"/>
          <w:szCs w:val="26"/>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Highly influential to photographers of his generation and beyond, </w:t>
      </w:r>
      <w:proofErr w:type="spellStart"/>
      <w:r>
        <w:rPr>
          <w:rFonts w:ascii="Gill Sans" w:hAnsi="Gill Sans" w:cs="Gill Sans"/>
          <w:sz w:val="20"/>
          <w:szCs w:val="20"/>
        </w:rPr>
        <w:t>Crewdson</w:t>
      </w:r>
      <w:proofErr w:type="spellEnd"/>
      <w:r>
        <w:rPr>
          <w:rFonts w:ascii="Gill Sans" w:hAnsi="Gill Sans" w:cs="Gill Sans"/>
          <w:sz w:val="20"/>
          <w:szCs w:val="20"/>
        </w:rPr>
        <w:t xml:space="preserve"> borrows the elaborate staging and lighting techniques of the movie industry to construct disturbing narratives set in suburban neighborhoods and homes. In his work, nature often takes on a malevolent role, while human activity is detached and ambivalent.</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collection of Jane Hart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7D34B20E" wp14:editId="699FC2E9">
            <wp:extent cx="1828800" cy="1872195"/>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828800" cy="1872195"/>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TJ Ahearn</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Blue Monday 2007</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collage</w:t>
      </w:r>
      <w:proofErr w:type="gramEnd"/>
      <w:r>
        <w:rPr>
          <w:rFonts w:ascii="Gill Sans" w:hAnsi="Gill Sans" w:cs="Gill Sans"/>
          <w:sz w:val="20"/>
          <w:szCs w:val="20"/>
        </w:rPr>
        <w:t xml:space="preserve"> on panel, 12 x 12"</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3105605A" wp14:editId="364E3244">
            <wp:extent cx="1828800" cy="1828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TJ Ahearn</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Shade and Honey 2007</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collage</w:t>
      </w:r>
      <w:proofErr w:type="gramEnd"/>
      <w:r>
        <w:rPr>
          <w:rFonts w:ascii="Gill Sans" w:hAnsi="Gill Sans" w:cs="Gill Sans"/>
          <w:sz w:val="20"/>
          <w:szCs w:val="20"/>
        </w:rPr>
        <w:t xml:space="preserve"> on panel, 12 x 12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TJ Ahearn is a pseudonym for curator and arts consultant Jane Hart, a South Florida artist. Her collage work compresses the seductive power of media imagery with soft pornographic visions of women. Using this vocabulary, she can make comments on the combination of consumer desire, violence and eroticism that bombards us daily.</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lastRenderedPageBreak/>
        <w:t> </w:t>
      </w:r>
    </w:p>
    <w:p w:rsidR="002879CE" w:rsidRDefault="002879CE" w:rsidP="002879CE">
      <w:pPr>
        <w:widowControl w:val="0"/>
        <w:autoSpaceDE w:val="0"/>
        <w:autoSpaceDN w:val="0"/>
        <w:adjustRightInd w:val="0"/>
        <w:spacing w:line="240" w:lineRule="atLeast"/>
        <w:rPr>
          <w:rFonts w:ascii="Gill Sans" w:hAnsi="Gill Sans" w:cs="Gill Sans"/>
          <w:sz w:val="20"/>
          <w:szCs w:val="20"/>
        </w:rPr>
      </w:pP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w:t>
      </w:r>
      <w:r>
        <w:rPr>
          <w:rFonts w:ascii="Times" w:hAnsi="Times" w:cs="Times"/>
          <w:noProof/>
          <w:lang w:eastAsia="en-US"/>
        </w:rPr>
        <w:drawing>
          <wp:inline distT="0" distB="0" distL="0" distR="0" wp14:anchorId="70EB1ECF" wp14:editId="0709EFAD">
            <wp:extent cx="1828800" cy="1217981"/>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828800" cy="1217981"/>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Teresa Diehl</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Vuela</w:t>
      </w:r>
      <w:proofErr w:type="spellEnd"/>
      <w:r>
        <w:rPr>
          <w:rFonts w:ascii="Gill Sans" w:hAnsi="Gill Sans" w:cs="Gill Sans"/>
          <w:sz w:val="20"/>
          <w:szCs w:val="20"/>
        </w:rPr>
        <w:t>, 2005</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video</w:t>
      </w:r>
      <w:proofErr w:type="gramEnd"/>
      <w:r>
        <w:rPr>
          <w:rFonts w:ascii="Gill Sans" w:hAnsi="Gill Sans" w:cs="Gill Sans"/>
          <w:sz w:val="20"/>
          <w:szCs w:val="20"/>
        </w:rPr>
        <w:t xml:space="preserve"> 3:38 minutes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A slowed down, fragmented bird in flight, this work envelops the viewer in the midst of flight.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233C78B8" wp14:editId="61EFFF83">
            <wp:extent cx="1828800" cy="14281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828800" cy="1428124"/>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Andrea </w:t>
      </w:r>
      <w:proofErr w:type="spellStart"/>
      <w:r>
        <w:rPr>
          <w:rFonts w:ascii="Gill Sans" w:hAnsi="Gill Sans" w:cs="Gill Sans"/>
          <w:sz w:val="20"/>
          <w:szCs w:val="20"/>
        </w:rPr>
        <w:t>Modica</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Fountain, CO, 2003</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Platinum palladium print photograph</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Modica</w:t>
      </w:r>
      <w:proofErr w:type="spellEnd"/>
      <w:r>
        <w:rPr>
          <w:rFonts w:ascii="Gill Sans" w:hAnsi="Gill Sans" w:cs="Gill Sans"/>
          <w:sz w:val="20"/>
          <w:szCs w:val="20"/>
        </w:rPr>
        <w:t xml:space="preserve"> works with the traditional photographic medium, employing large format 8” x 10” cameras and printing exquisitely rich platinum prints, a process perfected since the turn of the 20th Century.  Her works capture moments of intensity gleaned from real life experience, which places her in the tradition of artists Diane </w:t>
      </w:r>
      <w:proofErr w:type="spellStart"/>
      <w:r>
        <w:rPr>
          <w:rFonts w:ascii="Gill Sans" w:hAnsi="Gill Sans" w:cs="Gill Sans"/>
          <w:sz w:val="20"/>
          <w:szCs w:val="20"/>
        </w:rPr>
        <w:t>Arbus</w:t>
      </w:r>
      <w:proofErr w:type="spellEnd"/>
      <w:r>
        <w:rPr>
          <w:rFonts w:ascii="Gill Sans" w:hAnsi="Gill Sans" w:cs="Gill Sans"/>
          <w:sz w:val="20"/>
          <w:szCs w:val="20"/>
        </w:rPr>
        <w:t xml:space="preserve"> and Paul Strand.</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lastRenderedPageBreak/>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4F2A282B" wp14:editId="1F53E2D3">
            <wp:extent cx="1483227" cy="1828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483227"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Vera </w:t>
      </w:r>
      <w:proofErr w:type="spellStart"/>
      <w:r>
        <w:rPr>
          <w:rFonts w:ascii="Gill Sans" w:hAnsi="Gill Sans" w:cs="Gill Sans"/>
          <w:sz w:val="20"/>
          <w:szCs w:val="20"/>
        </w:rPr>
        <w:t>Lutter</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Pier and Water, Erie Basin, Red Hook, 2003</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silver</w:t>
      </w:r>
      <w:proofErr w:type="gramEnd"/>
      <w:r>
        <w:rPr>
          <w:rFonts w:ascii="Gill Sans" w:hAnsi="Gill Sans" w:cs="Gill Sans"/>
          <w:sz w:val="20"/>
          <w:szCs w:val="20"/>
        </w:rPr>
        <w:t xml:space="preserve"> gelatin print, 24” x 20”</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This work is one of a series of negatives, unique prints taken from direct exposure onto photographic paper hung inside rooms that </w:t>
      </w:r>
      <w:proofErr w:type="spellStart"/>
      <w:r>
        <w:rPr>
          <w:rFonts w:ascii="Gill Sans" w:hAnsi="Gill Sans" w:cs="Gill Sans"/>
          <w:sz w:val="20"/>
          <w:szCs w:val="20"/>
        </w:rPr>
        <w:t>Lutter</w:t>
      </w:r>
      <w:proofErr w:type="spellEnd"/>
      <w:r>
        <w:rPr>
          <w:rFonts w:ascii="Gill Sans" w:hAnsi="Gill Sans" w:cs="Gill Sans"/>
          <w:sz w:val="20"/>
          <w:szCs w:val="20"/>
        </w:rPr>
        <w:t xml:space="preserve"> transforms into camera </w:t>
      </w:r>
      <w:proofErr w:type="spellStart"/>
      <w:r>
        <w:rPr>
          <w:rFonts w:ascii="Gill Sans" w:hAnsi="Gill Sans" w:cs="Gill Sans"/>
          <w:sz w:val="20"/>
          <w:szCs w:val="20"/>
        </w:rPr>
        <w:t>obscuras</w:t>
      </w:r>
      <w:proofErr w:type="spellEnd"/>
      <w:r>
        <w:rPr>
          <w:rFonts w:ascii="Gill Sans" w:hAnsi="Gill Sans" w:cs="Gill Sans"/>
          <w:sz w:val="20"/>
          <w:szCs w:val="20"/>
        </w:rPr>
        <w:t>. She is drawn to urban places bereft of human presence, revealing the architectural skeleton of these places.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70316D06" wp14:editId="33307E1C">
            <wp:extent cx="1463040" cy="1828800"/>
            <wp:effectExtent l="0" t="0" r="1016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463040"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Abelardo</w:t>
      </w:r>
      <w:proofErr w:type="spellEnd"/>
      <w:r>
        <w:rPr>
          <w:rFonts w:ascii="Gill Sans" w:hAnsi="Gill Sans" w:cs="Gill Sans"/>
          <w:sz w:val="20"/>
          <w:szCs w:val="20"/>
        </w:rPr>
        <w:t xml:space="preserve"> </w:t>
      </w:r>
      <w:proofErr w:type="spellStart"/>
      <w:r>
        <w:rPr>
          <w:rFonts w:ascii="Gill Sans" w:hAnsi="Gill Sans" w:cs="Gill Sans"/>
          <w:sz w:val="20"/>
          <w:szCs w:val="20"/>
        </w:rPr>
        <w:t>Morell</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Umbrian Landscape Over Bed, </w:t>
      </w:r>
      <w:proofErr w:type="spellStart"/>
      <w:r>
        <w:rPr>
          <w:rFonts w:ascii="Gill Sans" w:hAnsi="Gill Sans" w:cs="Gill Sans"/>
          <w:sz w:val="20"/>
          <w:szCs w:val="20"/>
        </w:rPr>
        <w:t>Umbertide</w:t>
      </w:r>
      <w:proofErr w:type="spellEnd"/>
      <w:r>
        <w:rPr>
          <w:rFonts w:ascii="Gill Sans" w:hAnsi="Gill Sans" w:cs="Gill Sans"/>
          <w:sz w:val="20"/>
          <w:szCs w:val="20"/>
        </w:rPr>
        <w:t>, Italy, 2000</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camera</w:t>
      </w:r>
      <w:proofErr w:type="gramEnd"/>
      <w:r>
        <w:rPr>
          <w:rFonts w:ascii="Gill Sans" w:hAnsi="Gill Sans" w:cs="Gill Sans"/>
          <w:sz w:val="20"/>
          <w:szCs w:val="20"/>
        </w:rPr>
        <w:t xml:space="preserve"> </w:t>
      </w:r>
      <w:proofErr w:type="spellStart"/>
      <w:r>
        <w:rPr>
          <w:rFonts w:ascii="Gill Sans" w:hAnsi="Gill Sans" w:cs="Gill Sans"/>
          <w:sz w:val="20"/>
          <w:szCs w:val="20"/>
        </w:rPr>
        <w:t>obscura</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lastRenderedPageBreak/>
        <w:t> </w:t>
      </w:r>
    </w:p>
    <w:p w:rsidR="002879CE" w:rsidRDefault="002879CE" w:rsidP="002879CE">
      <w:pPr>
        <w:widowControl w:val="0"/>
        <w:autoSpaceDE w:val="0"/>
        <w:autoSpaceDN w:val="0"/>
        <w:adjustRightInd w:val="0"/>
        <w:spacing w:after="320" w:line="240" w:lineRule="atLeast"/>
        <w:rPr>
          <w:rFonts w:ascii="Times" w:hAnsi="Times" w:cs="Times"/>
        </w:rPr>
      </w:pPr>
      <w:proofErr w:type="spellStart"/>
      <w:r>
        <w:rPr>
          <w:rFonts w:ascii="Gill Sans" w:hAnsi="Gill Sans" w:cs="Gill Sans"/>
          <w:sz w:val="20"/>
          <w:szCs w:val="20"/>
        </w:rPr>
        <w:t>Morell</w:t>
      </w:r>
      <w:proofErr w:type="spellEnd"/>
      <w:r>
        <w:rPr>
          <w:rFonts w:ascii="Gill Sans" w:hAnsi="Gill Sans" w:cs="Gill Sans"/>
          <w:sz w:val="20"/>
          <w:szCs w:val="20"/>
        </w:rPr>
        <w:t xml:space="preserve"> takes an ordinary room - his living room, his son's bedroom, a hotel room -- and transforms it into a camera by placing black plastic over all of the windows, leaving a 3/8" hole through which the light passes. He then sets up his view camera in the room, points it at the opposite wall, opens the lens and lets the image appear on the film over the next eight hours. The result of his endeavor is a magical </w:t>
      </w:r>
      <w:proofErr w:type="gramStart"/>
      <w:r>
        <w:rPr>
          <w:rFonts w:ascii="Gill Sans" w:hAnsi="Gill Sans" w:cs="Gill Sans"/>
          <w:sz w:val="20"/>
          <w:szCs w:val="20"/>
        </w:rPr>
        <w:t>world which</w:t>
      </w:r>
      <w:proofErr w:type="gramEnd"/>
      <w:r>
        <w:rPr>
          <w:rFonts w:ascii="Gill Sans" w:hAnsi="Gill Sans" w:cs="Gill Sans"/>
          <w:sz w:val="20"/>
          <w:szCs w:val="20"/>
        </w:rPr>
        <w:t xml:space="preserve"> fuses outdoor elements with domestic scenes, allowing the viewer to see the existing reality outside the window. </w:t>
      </w:r>
      <w:proofErr w:type="spellStart"/>
      <w:r>
        <w:rPr>
          <w:rFonts w:ascii="Gill Sans" w:hAnsi="Gill Sans" w:cs="Gill Sans"/>
          <w:sz w:val="20"/>
          <w:szCs w:val="20"/>
        </w:rPr>
        <w:t>Morell</w:t>
      </w:r>
      <w:proofErr w:type="spellEnd"/>
      <w:r>
        <w:rPr>
          <w:rFonts w:ascii="Gill Sans" w:hAnsi="Gill Sans" w:cs="Gill Sans"/>
          <w:sz w:val="20"/>
          <w:szCs w:val="20"/>
        </w:rPr>
        <w:t xml:space="preserve"> has transformed many rooms into cameras, recording the Empire State Building inside a bedroom, Times Square onto the sterile walls of a Marriott hotel room, and a view of Brookline onto the walls and ceiling of his son's bedroom, as trees and buildings interact with toy dinosaurs.</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6662C69F" wp14:editId="766AA26B">
            <wp:extent cx="1828800" cy="13998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828800" cy="1399841"/>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Courtney Johnson</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Statewide Power Outage, 2008</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platinum</w:t>
      </w:r>
      <w:proofErr w:type="gramEnd"/>
      <w:r>
        <w:rPr>
          <w:rFonts w:ascii="Gill Sans" w:hAnsi="Gill Sans" w:cs="Gill Sans"/>
          <w:sz w:val="20"/>
          <w:szCs w:val="20"/>
        </w:rPr>
        <w:t xml:space="preserve"> palladium print from pinhole camera, 11” x 14”</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Johnson is a South Florida artist who transforms gritty consumer sites such as gas stations into ethereal cityscapes. From a series called No More Sitcoms, Johnson hand paints the photographic paper with platinum palladium solution, and exposes it for thirty minutes in a pinhole camera </w:t>
      </w:r>
      <w:r>
        <w:rPr>
          <w:rFonts w:ascii="Gill Sans" w:hAnsi="Gill Sans" w:cs="Gill Sans"/>
          <w:sz w:val="20"/>
          <w:szCs w:val="20"/>
        </w:rPr>
        <w:lastRenderedPageBreak/>
        <w:t>made of a holiday popcorn tin. Platinum palladium printing is one of the oldest, most expensive, most stable photographic processes.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73E5C8D8" wp14:editId="51570EEA">
            <wp:extent cx="1828800" cy="1276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828800" cy="127635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Mariko Mori</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Miko</w:t>
      </w:r>
      <w:proofErr w:type="spellEnd"/>
      <w:r>
        <w:rPr>
          <w:rFonts w:ascii="Gill Sans" w:hAnsi="Gill Sans" w:cs="Gill Sans"/>
          <w:sz w:val="20"/>
          <w:szCs w:val="20"/>
        </w:rPr>
        <w:t xml:space="preserve"> No </w:t>
      </w:r>
      <w:proofErr w:type="spellStart"/>
      <w:r>
        <w:rPr>
          <w:rFonts w:ascii="Gill Sans" w:hAnsi="Gill Sans" w:cs="Gill Sans"/>
          <w:sz w:val="20"/>
          <w:szCs w:val="20"/>
        </w:rPr>
        <w:t>Inori</w:t>
      </w:r>
      <w:proofErr w:type="spellEnd"/>
      <w:r>
        <w:rPr>
          <w:rFonts w:ascii="Gill Sans" w:hAnsi="Gill Sans" w:cs="Gill Sans"/>
          <w:sz w:val="20"/>
          <w:szCs w:val="20"/>
        </w:rPr>
        <w:t>, video</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after="320" w:line="240" w:lineRule="atLeast"/>
        <w:rPr>
          <w:rFonts w:ascii="Times" w:hAnsi="Times" w:cs="Times"/>
        </w:rPr>
      </w:pPr>
      <w:proofErr w:type="gramStart"/>
      <w:r>
        <w:rPr>
          <w:rFonts w:ascii="Gill Sans" w:hAnsi="Gill Sans" w:cs="Gill Sans"/>
          <w:sz w:val="20"/>
          <w:szCs w:val="20"/>
        </w:rPr>
        <w:t>five</w:t>
      </w:r>
      <w:proofErr w:type="gramEnd"/>
      <w:r>
        <w:rPr>
          <w:rFonts w:ascii="Gill Sans" w:hAnsi="Gill Sans" w:cs="Gill Sans"/>
          <w:sz w:val="20"/>
          <w:szCs w:val="20"/>
        </w:rPr>
        <w:t>-minute "</w:t>
      </w:r>
      <w:proofErr w:type="spellStart"/>
      <w:r>
        <w:rPr>
          <w:rFonts w:ascii="Gill Sans" w:hAnsi="Gill Sans" w:cs="Gill Sans"/>
          <w:sz w:val="20"/>
          <w:szCs w:val="20"/>
        </w:rPr>
        <w:t>Miko</w:t>
      </w:r>
      <w:proofErr w:type="spellEnd"/>
      <w:r>
        <w:rPr>
          <w:rFonts w:ascii="Gill Sans" w:hAnsi="Gill Sans" w:cs="Gill Sans"/>
          <w:sz w:val="20"/>
          <w:szCs w:val="20"/>
        </w:rPr>
        <w:t xml:space="preserve"> no </w:t>
      </w:r>
      <w:proofErr w:type="spellStart"/>
      <w:r>
        <w:rPr>
          <w:rFonts w:ascii="Gill Sans" w:hAnsi="Gill Sans" w:cs="Gill Sans"/>
          <w:sz w:val="20"/>
          <w:szCs w:val="20"/>
        </w:rPr>
        <w:t>Inori</w:t>
      </w:r>
      <w:proofErr w:type="spellEnd"/>
      <w:r>
        <w:rPr>
          <w:rFonts w:ascii="Gill Sans" w:hAnsi="Gill Sans" w:cs="Gill Sans"/>
          <w:sz w:val="20"/>
          <w:szCs w:val="20"/>
        </w:rPr>
        <w:t>" [The Shaman’s Prayer] video  Accompanied by the artist’s ambient sound composition "</w:t>
      </w:r>
      <w:proofErr w:type="spellStart"/>
      <w:r>
        <w:rPr>
          <w:rFonts w:ascii="Gill Sans" w:hAnsi="Gill Sans" w:cs="Gill Sans"/>
          <w:sz w:val="20"/>
          <w:szCs w:val="20"/>
        </w:rPr>
        <w:t>Kotoba</w:t>
      </w:r>
      <w:proofErr w:type="spellEnd"/>
      <w:r>
        <w:rPr>
          <w:rFonts w:ascii="Gill Sans" w:hAnsi="Gill Sans" w:cs="Gill Sans"/>
          <w:sz w:val="20"/>
          <w:szCs w:val="20"/>
        </w:rPr>
        <w:t xml:space="preserve"> </w:t>
      </w:r>
      <w:proofErr w:type="spellStart"/>
      <w:r>
        <w:rPr>
          <w:rFonts w:ascii="Gill Sans" w:hAnsi="Gill Sans" w:cs="Gill Sans"/>
          <w:sz w:val="20"/>
          <w:szCs w:val="20"/>
        </w:rPr>
        <w:t>wa</w:t>
      </w:r>
      <w:proofErr w:type="spellEnd"/>
      <w:r>
        <w:rPr>
          <w:rFonts w:ascii="Gill Sans" w:hAnsi="Gill Sans" w:cs="Gill Sans"/>
          <w:sz w:val="20"/>
          <w:szCs w:val="20"/>
        </w:rPr>
        <w:t xml:space="preserve"> </w:t>
      </w:r>
      <w:proofErr w:type="spellStart"/>
      <w:r>
        <w:rPr>
          <w:rFonts w:ascii="Gill Sans" w:hAnsi="Gill Sans" w:cs="Gill Sans"/>
          <w:sz w:val="20"/>
          <w:szCs w:val="20"/>
        </w:rPr>
        <w:t>Tokete</w:t>
      </w:r>
      <w:proofErr w:type="spellEnd"/>
      <w:r>
        <w:rPr>
          <w:rFonts w:ascii="Gill Sans" w:hAnsi="Gill Sans" w:cs="Gill Sans"/>
          <w:sz w:val="20"/>
          <w:szCs w:val="20"/>
        </w:rPr>
        <w:t xml:space="preserve">" [Melting Language], the hypnotic piece features a </w:t>
      </w:r>
      <w:proofErr w:type="spellStart"/>
      <w:r>
        <w:rPr>
          <w:rFonts w:ascii="Gill Sans" w:hAnsi="Gill Sans" w:cs="Gill Sans"/>
          <w:sz w:val="20"/>
          <w:szCs w:val="20"/>
        </w:rPr>
        <w:t>tranced</w:t>
      </w:r>
      <w:proofErr w:type="spellEnd"/>
      <w:r>
        <w:rPr>
          <w:rFonts w:ascii="Gill Sans" w:hAnsi="Gill Sans" w:cs="Gill Sans"/>
          <w:sz w:val="20"/>
          <w:szCs w:val="20"/>
        </w:rPr>
        <w:t>, silver-haired Mori in a silver vinyl bodysuit sporting shiny polythene pillow wings. She cradles a 12cm diameter crystal ball, slowly rolls the sphere from one hand to another, raises it to her face, kisses it gently, then tilts her head back, eyes closing in rapture as she lowers the ball to her pelvis. There is magic in the video, shot at the new Kansai Airport. For a few rare moments, the standardization and conformity that define people’s lives are displaced by the variety and possibility promised in this cute little cyborg’s virtual world. The fleeting feeling is that one has vicariously gotten in - to get out.</w:t>
      </w:r>
    </w:p>
    <w:p w:rsidR="002879CE" w:rsidRDefault="002879CE" w:rsidP="002879CE">
      <w:pPr>
        <w:widowControl w:val="0"/>
        <w:autoSpaceDE w:val="0"/>
        <w:autoSpaceDN w:val="0"/>
        <w:adjustRightInd w:val="0"/>
        <w:spacing w:after="320" w:line="240" w:lineRule="atLeast"/>
        <w:rPr>
          <w:rFonts w:ascii="Times" w:hAnsi="Times" w:cs="Times"/>
        </w:rPr>
      </w:pPr>
      <w:r>
        <w:rPr>
          <w:rFonts w:ascii="Gill Sans" w:hAnsi="Gill Sans" w:cs="Gill Sans"/>
          <w:sz w:val="20"/>
          <w:szCs w:val="20"/>
        </w:rPr>
        <w:t>Courtesy collection of Debra and Dennis Scholl</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80" w:lineRule="atLeast"/>
        <w:rPr>
          <w:rFonts w:ascii="Times" w:hAnsi="Times" w:cs="Times"/>
        </w:rPr>
      </w:pP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b/>
          <w:bCs/>
          <w:sz w:val="20"/>
          <w:szCs w:val="20"/>
        </w:rPr>
        <w:t>at</w:t>
      </w:r>
      <w:proofErr w:type="gramEnd"/>
      <w:r>
        <w:rPr>
          <w:rFonts w:ascii="Gill Sans" w:hAnsi="Gill Sans" w:cs="Gill Sans"/>
          <w:b/>
          <w:bCs/>
          <w:sz w:val="20"/>
          <w:szCs w:val="20"/>
        </w:rPr>
        <w:t xml:space="preserve">  ART &amp; CULTURE CENTER OF HOLLYWOOD</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13E3F802" wp14:editId="2BAE25C4">
            <wp:extent cx="1812022" cy="1828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1812022"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TJ Ahearn</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Janie’s Got A Gun, 2007</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collage</w:t>
      </w:r>
      <w:proofErr w:type="gramEnd"/>
      <w:r>
        <w:rPr>
          <w:rFonts w:ascii="Gill Sans" w:hAnsi="Gill Sans" w:cs="Gill Sans"/>
          <w:sz w:val="20"/>
          <w:szCs w:val="20"/>
        </w:rPr>
        <w:t xml:space="preserve"> on panel, 12” x 12”</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TJ Ahearn is a pseudonym for curator and arts consultant Jane Hart, a South Florida artist. Her collage work compresses the seductive power of media imagery with soft pornographic visions of women. Using this vocabulary, she can make comments on the combination of consumer desire, violence and eroticism that bombards us daily.</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after="320"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noProof/>
          <w:lang w:eastAsia="en-US"/>
        </w:rPr>
        <w:lastRenderedPageBreak/>
        <w:drawing>
          <wp:inline distT="0" distB="0" distL="0" distR="0" wp14:anchorId="52EB9D27" wp14:editId="33F8CFEA">
            <wp:extent cx="1828800" cy="1792514"/>
            <wp:effectExtent l="0" t="0" r="0"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828800" cy="1792514"/>
                    </a:xfrm>
                    <a:prstGeom prst="rect">
                      <a:avLst/>
                    </a:prstGeom>
                    <a:noFill/>
                    <a:ln>
                      <a:noFill/>
                    </a:ln>
                  </pic:spPr>
                </pic:pic>
              </a:graphicData>
            </a:graphic>
          </wp:inline>
        </w:drawing>
      </w:r>
      <w:r>
        <w:rPr>
          <w:rFonts w:ascii="Gill Sans" w:hAnsi="Gill Sans" w:cs="Gill Sans"/>
          <w:sz w:val="20"/>
          <w:szCs w:val="20"/>
        </w:rPr>
        <w:t xml:space="preserve">  </w:t>
      </w:r>
      <w:r>
        <w:rPr>
          <w:rFonts w:ascii="Times" w:hAnsi="Times" w:cs="Times"/>
          <w:noProof/>
          <w:lang w:eastAsia="en-US"/>
        </w:rPr>
        <w:drawing>
          <wp:inline distT="0" distB="0" distL="0" distR="0" wp14:anchorId="6B4D0950" wp14:editId="056B42F1">
            <wp:extent cx="1828800" cy="1790700"/>
            <wp:effectExtent l="0" t="0" r="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828800" cy="1790700"/>
                    </a:xfrm>
                    <a:prstGeom prst="rect">
                      <a:avLst/>
                    </a:prstGeom>
                    <a:noFill/>
                    <a:ln>
                      <a:noFill/>
                    </a:ln>
                  </pic:spPr>
                </pic:pic>
              </a:graphicData>
            </a:graphic>
          </wp:inline>
        </w:drawing>
      </w:r>
      <w:r>
        <w:rPr>
          <w:rFonts w:ascii="Gill Sans" w:hAnsi="Gill Sans" w:cs="Gill Sans"/>
          <w:sz w:val="20"/>
          <w:szCs w:val="20"/>
        </w:rPr>
        <w:t xml:space="preserve">  </w:t>
      </w:r>
      <w:r>
        <w:rPr>
          <w:rFonts w:ascii="Times" w:hAnsi="Times" w:cs="Times"/>
          <w:noProof/>
          <w:lang w:eastAsia="en-US"/>
        </w:rPr>
        <w:drawing>
          <wp:inline distT="0" distB="0" distL="0" distR="0" wp14:anchorId="7EF3DB35" wp14:editId="6C2D8147">
            <wp:extent cx="1828800" cy="1821543"/>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828800" cy="1821543"/>
                    </a:xfrm>
                    <a:prstGeom prst="rect">
                      <a:avLst/>
                    </a:prstGeom>
                    <a:noFill/>
                    <a:ln>
                      <a:noFill/>
                    </a:ln>
                  </pic:spPr>
                </pic:pic>
              </a:graphicData>
            </a:graphic>
          </wp:inline>
        </w:drawing>
      </w:r>
      <w:r>
        <w:rPr>
          <w:rFonts w:ascii="Gill Sans" w:hAnsi="Gill Sans" w:cs="Gill Sans"/>
          <w:sz w:val="20"/>
          <w:szCs w:val="20"/>
        </w:rPr>
        <w:t xml:space="preserve">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Lucinda Devlin</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Paradise Stream Bedroom, Mt. Pocono, PA, 1979</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Sheraton Valley Forge Hotel, Outer Limits Room, PA, 1990</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Sheraton Valley Forge Hotel, Pulsations Room, </w:t>
      </w:r>
      <w:r>
        <w:rPr>
          <w:rFonts w:ascii="Gill Sans" w:hAnsi="Gill Sans" w:cs="Gill Sans"/>
          <w:sz w:val="20"/>
          <w:szCs w:val="20"/>
        </w:rPr>
        <w:lastRenderedPageBreak/>
        <w:t>PA, 1990</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w:t>
      </w:r>
      <w:proofErr w:type="gramEnd"/>
      <w:r>
        <w:rPr>
          <w:rFonts w:ascii="Gill Sans" w:hAnsi="Gill Sans" w:cs="Gill Sans"/>
          <w:sz w:val="20"/>
          <w:szCs w:val="20"/>
        </w:rPr>
        <w:t>-prints, 20” x 20”</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Shot with a square format, </w:t>
      </w:r>
      <w:proofErr w:type="gramStart"/>
      <w:r>
        <w:rPr>
          <w:rFonts w:ascii="Gill Sans" w:hAnsi="Gill Sans" w:cs="Gill Sans"/>
          <w:sz w:val="20"/>
          <w:szCs w:val="20"/>
        </w:rPr>
        <w:t>wide angle</w:t>
      </w:r>
      <w:proofErr w:type="gramEnd"/>
      <w:r>
        <w:rPr>
          <w:rFonts w:ascii="Gill Sans" w:hAnsi="Gill Sans" w:cs="Gill Sans"/>
          <w:sz w:val="20"/>
          <w:szCs w:val="20"/>
        </w:rPr>
        <w:t xml:space="preserve"> lens camera, Devlin’s </w:t>
      </w:r>
      <w:proofErr w:type="spellStart"/>
      <w:r>
        <w:rPr>
          <w:rFonts w:ascii="Gill Sans" w:hAnsi="Gill Sans" w:cs="Gill Sans"/>
          <w:sz w:val="20"/>
          <w:szCs w:val="20"/>
        </w:rPr>
        <w:t>ouevre</w:t>
      </w:r>
      <w:proofErr w:type="spellEnd"/>
      <w:r>
        <w:rPr>
          <w:rFonts w:ascii="Gill Sans" w:hAnsi="Gill Sans" w:cs="Gill Sans"/>
          <w:sz w:val="20"/>
          <w:szCs w:val="20"/>
        </w:rPr>
        <w:t xml:space="preserve"> is an unblinking eye, documenting the discernible truth of pleasure hotel suites as evenly as she shoots lethal injection chambers throughout the United States. A profound statement on the artificiality of romantic environments and the sober, detached contemplation of capital punishment. </w:t>
      </w:r>
      <w:proofErr w:type="gramStart"/>
      <w:r>
        <w:rPr>
          <w:rFonts w:ascii="Gill Sans" w:hAnsi="Gill Sans" w:cs="Gill Sans"/>
          <w:sz w:val="20"/>
          <w:szCs w:val="20"/>
        </w:rPr>
        <w:t>Pleasure and pain.</w:t>
      </w:r>
      <w:proofErr w:type="gramEnd"/>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28C578E8" wp14:editId="3ABC165A">
            <wp:extent cx="1828800" cy="1828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Devon </w:t>
      </w:r>
      <w:proofErr w:type="spellStart"/>
      <w:r>
        <w:rPr>
          <w:rFonts w:ascii="Gill Sans" w:hAnsi="Gill Sans" w:cs="Gill Sans"/>
          <w:sz w:val="20"/>
          <w:szCs w:val="20"/>
        </w:rPr>
        <w:t>Dikeou</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Displaced Denver: Bermuda,” 2008 </w:t>
      </w:r>
      <w:proofErr w:type="spellStart"/>
      <w:r>
        <w:rPr>
          <w:rFonts w:ascii="Gill Sans" w:hAnsi="Gill Sans" w:cs="Gill Sans"/>
          <w:sz w:val="20"/>
          <w:szCs w:val="20"/>
        </w:rPr>
        <w:t>Cibachrome</w:t>
      </w:r>
      <w:proofErr w:type="spellEnd"/>
      <w:r>
        <w:rPr>
          <w:rFonts w:ascii="Gill Sans" w:hAnsi="Gill Sans" w:cs="Gill Sans"/>
          <w:sz w:val="20"/>
          <w:szCs w:val="20"/>
        </w:rPr>
        <w:t xml:space="preserve"> mounted on aluminum, 49”x49”  Edition of 3, 2 AP</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Dikeou</w:t>
      </w:r>
      <w:proofErr w:type="spellEnd"/>
      <w:r>
        <w:rPr>
          <w:rFonts w:ascii="Gill Sans" w:hAnsi="Gill Sans" w:cs="Gill Sans"/>
          <w:sz w:val="20"/>
          <w:szCs w:val="20"/>
        </w:rPr>
        <w:t xml:space="preserve"> is a protean artist/publisher who uses photography to document moments of personal and cultural significance. The series of named buildings evokes a literary or narrative quality, </w:t>
      </w:r>
      <w:r>
        <w:rPr>
          <w:rFonts w:ascii="Gill Sans" w:hAnsi="Gill Sans" w:cs="Gill Sans"/>
          <w:sz w:val="20"/>
          <w:szCs w:val="20"/>
        </w:rPr>
        <w:lastRenderedPageBreak/>
        <w:t>each building the protagonist in a drama.</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noProof/>
          <w:lang w:eastAsia="en-US"/>
        </w:rPr>
        <w:drawing>
          <wp:inline distT="0" distB="0" distL="0" distR="0" wp14:anchorId="5CB24BC4" wp14:editId="3F118C93">
            <wp:extent cx="1828800" cy="2203742"/>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828800" cy="2203742"/>
                    </a:xfrm>
                    <a:prstGeom prst="rect">
                      <a:avLst/>
                    </a:prstGeom>
                    <a:noFill/>
                    <a:ln>
                      <a:noFill/>
                    </a:ln>
                  </pic:spPr>
                </pic:pic>
              </a:graphicData>
            </a:graphic>
          </wp:inline>
        </w:drawing>
      </w:r>
      <w:r>
        <w:rPr>
          <w:rFonts w:ascii="Gill Sans" w:hAnsi="Gill Sans" w:cs="Gill Sans"/>
          <w:sz w:val="20"/>
          <w:szCs w:val="20"/>
        </w:rPr>
        <w:t xml:space="preserve">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Tara Donovan</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Untitled, 2002</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ballpoint</w:t>
      </w:r>
      <w:proofErr w:type="gramEnd"/>
      <w:r>
        <w:rPr>
          <w:rFonts w:ascii="Gill Sans" w:hAnsi="Gill Sans" w:cs="Gill Sans"/>
          <w:sz w:val="20"/>
          <w:szCs w:val="20"/>
        </w:rPr>
        <w:t xml:space="preserve"> pen on paper, 72” x 59”</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Donovan approaches everyday disposable materials and creates growth patterns that mimic natural forms like crystals. Massive accumulations of plastic drinking straws, Styrofoam cups or scotch tape take on colossal proportions.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1F4AAC3C" wp14:editId="0EBE428E">
            <wp:extent cx="1270000" cy="1143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270000" cy="11430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Inka</w:t>
      </w:r>
      <w:proofErr w:type="spellEnd"/>
      <w:r>
        <w:rPr>
          <w:rFonts w:ascii="Gill Sans" w:hAnsi="Gill Sans" w:cs="Gill Sans"/>
          <w:sz w:val="20"/>
          <w:szCs w:val="20"/>
        </w:rPr>
        <w:t xml:space="preserve"> </w:t>
      </w:r>
      <w:proofErr w:type="spellStart"/>
      <w:r>
        <w:rPr>
          <w:rFonts w:ascii="Gill Sans" w:hAnsi="Gill Sans" w:cs="Gill Sans"/>
          <w:sz w:val="20"/>
          <w:szCs w:val="20"/>
        </w:rPr>
        <w:t>Essenhigh</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Yellow Turkeys, 1998</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oil</w:t>
      </w:r>
      <w:proofErr w:type="gramEnd"/>
      <w:r>
        <w:rPr>
          <w:rFonts w:ascii="Gill Sans" w:hAnsi="Gill Sans" w:cs="Gill Sans"/>
          <w:sz w:val="20"/>
          <w:szCs w:val="20"/>
        </w:rPr>
        <w:t xml:space="preserve"> and enamel on canvas, 30” x 33”</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lastRenderedPageBreak/>
        <w:t xml:space="preserve">“I think of my paintings as being about America: fake, fun, pop, violent but also quite attractive” </w:t>
      </w:r>
      <w:proofErr w:type="spellStart"/>
      <w:r>
        <w:rPr>
          <w:rFonts w:ascii="Gill Sans" w:hAnsi="Gill Sans" w:cs="Gill Sans"/>
          <w:sz w:val="20"/>
          <w:szCs w:val="20"/>
        </w:rPr>
        <w:t>Essenhigh</w:t>
      </w:r>
      <w:proofErr w:type="spellEnd"/>
      <w:r>
        <w:rPr>
          <w:rFonts w:ascii="Gill Sans" w:hAnsi="Gill Sans" w:cs="Gill Sans"/>
          <w:sz w:val="20"/>
          <w:szCs w:val="20"/>
        </w:rPr>
        <w:t xml:space="preserve"> says. Slick surfaces, shiny paint, pastel and TV colors, and an elastic approach to form, </w:t>
      </w:r>
      <w:proofErr w:type="spellStart"/>
      <w:r>
        <w:rPr>
          <w:rFonts w:ascii="Gill Sans" w:hAnsi="Gill Sans" w:cs="Gill Sans"/>
          <w:sz w:val="20"/>
          <w:szCs w:val="20"/>
        </w:rPr>
        <w:t>Essenhigh’s</w:t>
      </w:r>
      <w:proofErr w:type="spellEnd"/>
      <w:r>
        <w:rPr>
          <w:rFonts w:ascii="Gill Sans" w:hAnsi="Gill Sans" w:cs="Gill Sans"/>
          <w:sz w:val="20"/>
          <w:szCs w:val="20"/>
        </w:rPr>
        <w:t xml:space="preserve"> works’ curvilinear, narcotic distortions create a Disney-like effect, her subjects inhabiting a Fantasia-like dimension.</w:t>
      </w:r>
    </w:p>
    <w:p w:rsidR="002879CE" w:rsidRDefault="002879CE" w:rsidP="002879CE">
      <w:pPr>
        <w:widowControl w:val="0"/>
        <w:autoSpaceDE w:val="0"/>
        <w:autoSpaceDN w:val="0"/>
        <w:adjustRightInd w:val="0"/>
        <w:spacing w:after="100" w:line="280" w:lineRule="atLeast"/>
        <w:ind w:left="140" w:right="1020"/>
        <w:rPr>
          <w:rFonts w:ascii="Times" w:hAnsi="Times" w:cs="Times"/>
        </w:rPr>
      </w:pPr>
      <w:r>
        <w:rPr>
          <w:rFonts w:ascii="Times" w:hAnsi="Times" w:cs="Times"/>
        </w:rPr>
        <w:t> </w:t>
      </w:r>
    </w:p>
    <w:p w:rsidR="002879CE" w:rsidRDefault="002879CE" w:rsidP="002879CE">
      <w:pPr>
        <w:widowControl w:val="0"/>
        <w:autoSpaceDE w:val="0"/>
        <w:autoSpaceDN w:val="0"/>
        <w:adjustRightInd w:val="0"/>
        <w:spacing w:after="100" w:line="280" w:lineRule="atLeast"/>
        <w:ind w:left="140" w:right="1020"/>
        <w:rPr>
          <w:rFonts w:ascii="Times" w:hAnsi="Times" w:cs="Times"/>
        </w:rPr>
      </w:pPr>
      <w:r>
        <w:rPr>
          <w:rFonts w:ascii="Times" w:hAnsi="Times" w:cs="Times"/>
        </w:rPr>
        <w:t> </w:t>
      </w:r>
    </w:p>
    <w:p w:rsidR="002879CE" w:rsidRDefault="002879CE" w:rsidP="002879CE">
      <w:pPr>
        <w:widowControl w:val="0"/>
        <w:autoSpaceDE w:val="0"/>
        <w:autoSpaceDN w:val="0"/>
        <w:adjustRightInd w:val="0"/>
        <w:spacing w:after="220" w:line="260" w:lineRule="atLeast"/>
        <w:jc w:val="right"/>
        <w:rPr>
          <w:rFonts w:ascii="Times" w:hAnsi="Times" w:cs="Times"/>
        </w:rPr>
      </w:pPr>
      <w:r>
        <w:rPr>
          <w:rFonts w:ascii="Verdana" w:hAnsi="Verdana" w:cs="Verdana"/>
          <w:color w:val="FFFFFF"/>
          <w:sz w:val="22"/>
          <w:szCs w:val="22"/>
        </w:rPr>
        <w:t>Click on images to enlarge</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noProof/>
          <w:lang w:eastAsia="en-US"/>
        </w:rPr>
        <w:drawing>
          <wp:inline distT="0" distB="0" distL="0" distR="0" wp14:anchorId="340C0360" wp14:editId="4BEA3FC8">
            <wp:extent cx="1809345" cy="1828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809345" cy="1828800"/>
                    </a:xfrm>
                    <a:prstGeom prst="rect">
                      <a:avLst/>
                    </a:prstGeom>
                    <a:noFill/>
                    <a:ln>
                      <a:noFill/>
                    </a:ln>
                  </pic:spPr>
                </pic:pic>
              </a:graphicData>
            </a:graphic>
          </wp:inline>
        </w:drawing>
      </w:r>
      <w:r>
        <w:rPr>
          <w:rFonts w:ascii="Gill Sans" w:hAnsi="Gill Sans" w:cs="Gill Sans"/>
          <w:sz w:val="20"/>
          <w:szCs w:val="20"/>
        </w:rPr>
        <w:t xml:space="preserve">  </w:t>
      </w:r>
      <w:r>
        <w:rPr>
          <w:rFonts w:ascii="Times" w:hAnsi="Times" w:cs="Times"/>
          <w:noProof/>
          <w:lang w:eastAsia="en-US"/>
        </w:rPr>
        <w:drawing>
          <wp:inline distT="0" distB="0" distL="0" distR="0" wp14:anchorId="749DC78D" wp14:editId="63FD5BA4">
            <wp:extent cx="1826633" cy="182880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826633" cy="1828800"/>
                    </a:xfrm>
                    <a:prstGeom prst="rect">
                      <a:avLst/>
                    </a:prstGeom>
                    <a:noFill/>
                    <a:ln>
                      <a:noFill/>
                    </a:ln>
                  </pic:spPr>
                </pic:pic>
              </a:graphicData>
            </a:graphic>
          </wp:inline>
        </w:drawing>
      </w:r>
      <w:r>
        <w:rPr>
          <w:rFonts w:ascii="Gill Sans" w:hAnsi="Gill Sans" w:cs="Gill Sans"/>
          <w:sz w:val="20"/>
          <w:szCs w:val="20"/>
        </w:rPr>
        <w:t xml:space="preserve">  </w:t>
      </w: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Lynne </w:t>
      </w:r>
      <w:proofErr w:type="spellStart"/>
      <w:r>
        <w:rPr>
          <w:rFonts w:ascii="Gill Sans" w:hAnsi="Gill Sans" w:cs="Gill Sans"/>
          <w:sz w:val="20"/>
          <w:szCs w:val="20"/>
        </w:rPr>
        <w:t>Golub</w:t>
      </w:r>
      <w:proofErr w:type="spellEnd"/>
      <w:r>
        <w:rPr>
          <w:rFonts w:ascii="Gill Sans" w:hAnsi="Gill Sans" w:cs="Gill Sans"/>
          <w:sz w:val="20"/>
          <w:szCs w:val="20"/>
        </w:rPr>
        <w:t xml:space="preserve"> </w:t>
      </w:r>
      <w:proofErr w:type="spellStart"/>
      <w:r>
        <w:rPr>
          <w:rFonts w:ascii="Gill Sans" w:hAnsi="Gill Sans" w:cs="Gill Sans"/>
          <w:sz w:val="20"/>
          <w:szCs w:val="20"/>
        </w:rPr>
        <w:t>Gelfman</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Wet 1, 2, 3, 2008</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acrylic</w:t>
      </w:r>
      <w:proofErr w:type="gramEnd"/>
      <w:r>
        <w:rPr>
          <w:rFonts w:ascii="Gill Sans" w:hAnsi="Gill Sans" w:cs="Gill Sans"/>
          <w:sz w:val="20"/>
          <w:szCs w:val="20"/>
        </w:rPr>
        <w:t xml:space="preserve"> on panel, 12” x 12” each</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lastRenderedPageBreak/>
        <w:t xml:space="preserve">Lynne </w:t>
      </w:r>
      <w:proofErr w:type="spellStart"/>
      <w:r>
        <w:rPr>
          <w:rFonts w:ascii="Gill Sans" w:hAnsi="Gill Sans" w:cs="Gill Sans"/>
          <w:sz w:val="20"/>
          <w:szCs w:val="20"/>
        </w:rPr>
        <w:t>Golub</w:t>
      </w:r>
      <w:proofErr w:type="spellEnd"/>
      <w:r>
        <w:rPr>
          <w:rFonts w:ascii="Gill Sans" w:hAnsi="Gill Sans" w:cs="Gill Sans"/>
          <w:sz w:val="20"/>
          <w:szCs w:val="20"/>
        </w:rPr>
        <w:t xml:space="preserve"> </w:t>
      </w:r>
      <w:proofErr w:type="spellStart"/>
      <w:r>
        <w:rPr>
          <w:rFonts w:ascii="Gill Sans" w:hAnsi="Gill Sans" w:cs="Gill Sans"/>
          <w:sz w:val="20"/>
          <w:szCs w:val="20"/>
        </w:rPr>
        <w:t>Gelfman</w:t>
      </w:r>
      <w:proofErr w:type="spellEnd"/>
      <w:r>
        <w:rPr>
          <w:rFonts w:ascii="Gill Sans" w:hAnsi="Gill Sans" w:cs="Gill Sans"/>
          <w:sz w:val="20"/>
          <w:szCs w:val="20"/>
        </w:rPr>
        <w:t xml:space="preserve"> is a South Florida artist whose process of systematically layering canvases and panels with drips and daubs of color is well known. Simultaneously floating above the painted surface, and ingrained in its material, these works contain movement and flickering light generated from within.</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noProof/>
          <w:lang w:eastAsia="en-US"/>
        </w:rPr>
        <w:drawing>
          <wp:inline distT="0" distB="0" distL="0" distR="0" wp14:anchorId="4C2CBE33" wp14:editId="6B898C4E">
            <wp:extent cx="1828800" cy="122039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828800" cy="1220393"/>
                    </a:xfrm>
                    <a:prstGeom prst="rect">
                      <a:avLst/>
                    </a:prstGeom>
                    <a:noFill/>
                    <a:ln>
                      <a:noFill/>
                    </a:ln>
                  </pic:spPr>
                </pic:pic>
              </a:graphicData>
            </a:graphic>
          </wp:inline>
        </w:drawing>
      </w:r>
      <w:r>
        <w:rPr>
          <w:rFonts w:ascii="Gill Sans" w:hAnsi="Gill Sans" w:cs="Gill Sans"/>
          <w:sz w:val="20"/>
          <w:szCs w:val="20"/>
        </w:rPr>
        <w:t xml:space="preserve">  </w:t>
      </w:r>
      <w:r>
        <w:rPr>
          <w:rFonts w:ascii="Times" w:hAnsi="Times" w:cs="Times"/>
          <w:noProof/>
          <w:lang w:eastAsia="en-US"/>
        </w:rPr>
        <w:drawing>
          <wp:inline distT="0" distB="0" distL="0" distR="0" wp14:anchorId="16D88E1D" wp14:editId="0CD0B918">
            <wp:extent cx="1828800" cy="122039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828800" cy="1220393"/>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Francie Bishop Good</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Del Ray Beach Interior, 2008</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Cash, Del Ray Beach, FL, 2008</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w:t>
      </w:r>
      <w:proofErr w:type="gramEnd"/>
      <w:r>
        <w:rPr>
          <w:rFonts w:ascii="Gill Sans" w:hAnsi="Gill Sans" w:cs="Gill Sans"/>
          <w:sz w:val="20"/>
          <w:szCs w:val="20"/>
        </w:rPr>
        <w:t xml:space="preserve"> prints, edition 1/5, 20” x 30”</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Francie Bishop Good’s artistic practice straddles the color and gestural concerns of the trained painter with the detached eye in the tradition of American color photography. She pursues thematic series that focus on rites of passage of middle class characters in suburban environments.</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3E5976EE" wp14:editId="09345E8F">
            <wp:extent cx="1828800" cy="1371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Quisqueya</w:t>
      </w:r>
      <w:proofErr w:type="spellEnd"/>
      <w:r>
        <w:rPr>
          <w:rFonts w:ascii="Gill Sans" w:hAnsi="Gill Sans" w:cs="Gill Sans"/>
          <w:sz w:val="20"/>
          <w:szCs w:val="20"/>
        </w:rPr>
        <w:t xml:space="preserve"> </w:t>
      </w:r>
      <w:proofErr w:type="spellStart"/>
      <w:r>
        <w:rPr>
          <w:rFonts w:ascii="Gill Sans" w:hAnsi="Gill Sans" w:cs="Gill Sans"/>
          <w:sz w:val="20"/>
          <w:szCs w:val="20"/>
        </w:rPr>
        <w:t>Henriquez</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Untitled Baseball Players, 2007</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collage</w:t>
      </w:r>
      <w:proofErr w:type="gramEnd"/>
      <w:r>
        <w:rPr>
          <w:rFonts w:ascii="Gill Sans" w:hAnsi="Gill Sans" w:cs="Gill Sans"/>
          <w:sz w:val="20"/>
          <w:szCs w:val="20"/>
        </w:rPr>
        <w:t>, 37” x 48”</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A conceptual artist working in diverse media, </w:t>
      </w:r>
      <w:proofErr w:type="spellStart"/>
      <w:r>
        <w:rPr>
          <w:rFonts w:ascii="Gill Sans" w:hAnsi="Gill Sans" w:cs="Gill Sans"/>
          <w:sz w:val="20"/>
          <w:szCs w:val="20"/>
        </w:rPr>
        <w:t>Henriquez</w:t>
      </w:r>
      <w:proofErr w:type="spellEnd"/>
      <w:r>
        <w:rPr>
          <w:rFonts w:ascii="Gill Sans" w:hAnsi="Gill Sans" w:cs="Gill Sans"/>
          <w:sz w:val="20"/>
          <w:szCs w:val="20"/>
        </w:rPr>
        <w:t xml:space="preserve"> breaks down barriers between high art and popular culture, especially the culture of the Dominican Republic where she resides. The mania for baseball among Dominicans is the inspiration for this work, one of a series of collages in which baseball players are abstracted and distorted to form acrobatic positions.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391C3C1D" wp14:editId="0B3AE5CD">
            <wp:extent cx="1828800" cy="2511816"/>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828800" cy="2511816"/>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Arturo Herrera</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collage</w:t>
      </w:r>
      <w:proofErr w:type="gramEnd"/>
      <w:r>
        <w:rPr>
          <w:rFonts w:ascii="Gill Sans" w:hAnsi="Gill Sans" w:cs="Gill Sans"/>
          <w:sz w:val="20"/>
          <w:szCs w:val="20"/>
        </w:rPr>
        <w:t xml:space="preserve"> on paper</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lastRenderedPageBreak/>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Herrera’s collages slice and re-join body parts extracted from children’s coloring books.  As Jessica Morgan has remarked, "Herrera's mix of cut, pasted and painted fairy-tale figures, coloring book images, advertisements and abstract, painterly marks creates a region of collision, a liminal zone in a state of constant penetration and transformation."</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6D8EA4F7" wp14:editId="145B7A1D">
            <wp:extent cx="1828800" cy="13973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828800" cy="139734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Julie </w:t>
      </w:r>
      <w:proofErr w:type="spellStart"/>
      <w:r>
        <w:rPr>
          <w:rFonts w:ascii="Gill Sans" w:hAnsi="Gill Sans" w:cs="Gill Sans"/>
          <w:sz w:val="20"/>
          <w:szCs w:val="20"/>
        </w:rPr>
        <w:t>Mehretu</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Rogue Ascension, 2002 (edition)</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Somerset satin white paper and </w:t>
      </w:r>
      <w:proofErr w:type="spellStart"/>
      <w:r>
        <w:rPr>
          <w:rFonts w:ascii="Gill Sans" w:hAnsi="Gill Sans" w:cs="Gill Sans"/>
          <w:sz w:val="20"/>
          <w:szCs w:val="20"/>
        </w:rPr>
        <w:t>denril</w:t>
      </w:r>
      <w:proofErr w:type="spellEnd"/>
      <w:r>
        <w:rPr>
          <w:rFonts w:ascii="Gill Sans" w:hAnsi="Gill Sans" w:cs="Gill Sans"/>
          <w:sz w:val="20"/>
          <w:szCs w:val="20"/>
        </w:rPr>
        <w:t xml:space="preserve"> vellum, 32” x 24 1/2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Mehretu</w:t>
      </w:r>
      <w:proofErr w:type="spellEnd"/>
      <w:r>
        <w:rPr>
          <w:rFonts w:ascii="Gill Sans" w:hAnsi="Gill Sans" w:cs="Gill Sans"/>
          <w:sz w:val="20"/>
          <w:szCs w:val="20"/>
        </w:rPr>
        <w:t xml:space="preserve"> employs a systematic approach, using projections to map large sprawling cityscapes on canvases, drawings and print editions. Floor plans from such disparate sources as the Roman Coliseum and international airports are densely layered.</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1468710C" wp14:editId="05C589EB">
            <wp:extent cx="1308100" cy="876300"/>
            <wp:effectExtent l="0" t="0" r="12700"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308100" cy="8763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lastRenderedPageBreak/>
        <w:t>Jiha</w:t>
      </w:r>
      <w:proofErr w:type="spellEnd"/>
      <w:r>
        <w:rPr>
          <w:rFonts w:ascii="Gill Sans" w:hAnsi="Gill Sans" w:cs="Gill Sans"/>
          <w:sz w:val="20"/>
          <w:szCs w:val="20"/>
        </w:rPr>
        <w:t xml:space="preserve"> Moon</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Nahan’s</w:t>
      </w:r>
      <w:proofErr w:type="spellEnd"/>
      <w:r>
        <w:rPr>
          <w:rFonts w:ascii="Gill Sans" w:hAnsi="Gill Sans" w:cs="Gill Sans"/>
          <w:sz w:val="20"/>
          <w:szCs w:val="20"/>
        </w:rPr>
        <w:t xml:space="preserve"> Forty Winks, 2007</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Chin </w:t>
      </w:r>
      <w:proofErr w:type="spellStart"/>
      <w:r>
        <w:rPr>
          <w:rFonts w:ascii="Gill Sans" w:hAnsi="Gill Sans" w:cs="Gill Sans"/>
          <w:sz w:val="20"/>
          <w:szCs w:val="20"/>
        </w:rPr>
        <w:t>colle</w:t>
      </w:r>
      <w:proofErr w:type="spellEnd"/>
      <w:r>
        <w:rPr>
          <w:rFonts w:ascii="Gill Sans" w:hAnsi="Gill Sans" w:cs="Gill Sans"/>
          <w:sz w:val="20"/>
          <w:szCs w:val="20"/>
        </w:rPr>
        <w:t xml:space="preserve"> &amp; lithography, 25” x 30”</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Moon begins with traditional imagery and embellishes with gestural painting and a contemporary color sensibility.</w:t>
      </w:r>
    </w:p>
    <w:p w:rsidR="002879CE" w:rsidRDefault="002879CE" w:rsidP="002879CE">
      <w:pPr>
        <w:widowControl w:val="0"/>
        <w:autoSpaceDE w:val="0"/>
        <w:autoSpaceDN w:val="0"/>
        <w:adjustRightInd w:val="0"/>
        <w:spacing w:after="320"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0648A476" wp14:editId="2BD9FD2A">
            <wp:extent cx="1348740" cy="1828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348740" cy="1828800"/>
                    </a:xfrm>
                    <a:prstGeom prst="rect">
                      <a:avLst/>
                    </a:prstGeom>
                    <a:noFill/>
                    <a:ln>
                      <a:noFill/>
                    </a:ln>
                  </pic:spPr>
                </pic:pic>
              </a:graphicData>
            </a:graphic>
          </wp:inline>
        </w:drawing>
      </w:r>
      <w:r>
        <w:rPr>
          <w:rFonts w:ascii="Times" w:hAnsi="Times" w:cs="Times"/>
          <w:noProof/>
          <w:lang w:eastAsia="en-US"/>
        </w:rPr>
        <w:drawing>
          <wp:inline distT="0" distB="0" distL="0" distR="0" wp14:anchorId="64D1F3DF" wp14:editId="65859404">
            <wp:extent cx="1453351" cy="1828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453351" cy="1828800"/>
                    </a:xfrm>
                    <a:prstGeom prst="rect">
                      <a:avLst/>
                    </a:prstGeom>
                    <a:noFill/>
                    <a:ln>
                      <a:noFill/>
                    </a:ln>
                  </pic:spPr>
                </pic:pic>
              </a:graphicData>
            </a:graphic>
          </wp:inline>
        </w:drawing>
      </w:r>
      <w:r>
        <w:rPr>
          <w:rFonts w:ascii="Times" w:hAnsi="Times" w:cs="Times"/>
          <w:noProof/>
          <w:lang w:eastAsia="en-US"/>
        </w:rPr>
        <w:lastRenderedPageBreak/>
        <w:drawing>
          <wp:inline distT="0" distB="0" distL="0" distR="0" wp14:anchorId="508C4DC5" wp14:editId="3190631F">
            <wp:extent cx="1411293" cy="1828800"/>
            <wp:effectExtent l="0" t="0" r="1143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1411293" cy="1828800"/>
                    </a:xfrm>
                    <a:prstGeom prst="rect">
                      <a:avLst/>
                    </a:prstGeom>
                    <a:noFill/>
                    <a:ln>
                      <a:noFill/>
                    </a:ln>
                  </pic:spPr>
                </pic:pic>
              </a:graphicData>
            </a:graphic>
          </wp:inline>
        </w:drawing>
      </w:r>
      <w:r>
        <w:rPr>
          <w:rFonts w:ascii="Times" w:hAnsi="Times" w:cs="Times"/>
          <w:noProof/>
          <w:lang w:eastAsia="en-US"/>
        </w:rPr>
        <w:drawing>
          <wp:inline distT="0" distB="0" distL="0" distR="0" wp14:anchorId="0B376CF7" wp14:editId="685BE4E5">
            <wp:extent cx="1406769" cy="1828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1406769" cy="1828800"/>
                    </a:xfrm>
                    <a:prstGeom prst="rect">
                      <a:avLst/>
                    </a:prstGeom>
                    <a:noFill/>
                    <a:ln>
                      <a:noFill/>
                    </a:ln>
                  </pic:spPr>
                </pic:pic>
              </a:graphicData>
            </a:graphic>
          </wp:inline>
        </w:drawing>
      </w:r>
      <w:r>
        <w:rPr>
          <w:rFonts w:ascii="Times" w:hAnsi="Times" w:cs="Times"/>
          <w:noProof/>
          <w:lang w:eastAsia="en-US"/>
        </w:rPr>
        <w:drawing>
          <wp:inline distT="0" distB="0" distL="0" distR="0" wp14:anchorId="286902A1" wp14:editId="5F96A15E">
            <wp:extent cx="1380226" cy="1828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380226" cy="1828800"/>
                    </a:xfrm>
                    <a:prstGeom prst="rect">
                      <a:avLst/>
                    </a:prstGeom>
                    <a:noFill/>
                    <a:ln>
                      <a:noFill/>
                    </a:ln>
                  </pic:spPr>
                </pic:pic>
              </a:graphicData>
            </a:graphic>
          </wp:inline>
        </w:drawing>
      </w:r>
      <w:r>
        <w:rPr>
          <w:rFonts w:ascii="Times" w:hAnsi="Times" w:cs="Times"/>
          <w:noProof/>
          <w:lang w:eastAsia="en-US"/>
        </w:rPr>
        <w:lastRenderedPageBreak/>
        <w:drawing>
          <wp:inline distT="0" distB="0" distL="0" distR="0" wp14:anchorId="30B98CE8" wp14:editId="595F807D">
            <wp:extent cx="1406769" cy="1828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406769"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Wangechi</w:t>
      </w:r>
      <w:proofErr w:type="spellEnd"/>
      <w:r>
        <w:rPr>
          <w:rFonts w:ascii="Gill Sans" w:hAnsi="Gill Sans" w:cs="Gill Sans"/>
          <w:sz w:val="20"/>
          <w:szCs w:val="20"/>
        </w:rPr>
        <w:t xml:space="preserve"> </w:t>
      </w:r>
      <w:proofErr w:type="spellStart"/>
      <w:r>
        <w:rPr>
          <w:rFonts w:ascii="Gill Sans" w:hAnsi="Gill Sans" w:cs="Gill Sans"/>
          <w:sz w:val="20"/>
          <w:szCs w:val="20"/>
        </w:rPr>
        <w:t>Mutu</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Eve, 2006</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artist’s</w:t>
      </w:r>
      <w:proofErr w:type="gramEnd"/>
      <w:r>
        <w:rPr>
          <w:rFonts w:ascii="Gill Sans" w:hAnsi="Gill Sans" w:cs="Gill Sans"/>
          <w:sz w:val="20"/>
          <w:szCs w:val="20"/>
        </w:rPr>
        <w:t xml:space="preserve"> book</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Mutu</w:t>
      </w:r>
      <w:proofErr w:type="spellEnd"/>
      <w:r>
        <w:rPr>
          <w:rFonts w:ascii="Gill Sans" w:hAnsi="Gill Sans" w:cs="Gill Sans"/>
          <w:sz w:val="20"/>
          <w:szCs w:val="20"/>
        </w:rPr>
        <w:t xml:space="preserve"> is a Kenyan born artist who uses collage to construct female figures to bring attention to the combination of eroticism and violence that is visited upon the female body.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3FD11DF1" wp14:editId="54767AEB">
            <wp:extent cx="2743200" cy="1828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743200"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Julia </w:t>
      </w:r>
      <w:proofErr w:type="spellStart"/>
      <w:r>
        <w:rPr>
          <w:rFonts w:ascii="Gill Sans" w:hAnsi="Gill Sans" w:cs="Gill Sans"/>
          <w:sz w:val="20"/>
          <w:szCs w:val="20"/>
        </w:rPr>
        <w:t>Oschatz</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Untitled (</w:t>
      </w:r>
      <w:proofErr w:type="spellStart"/>
      <w:r>
        <w:rPr>
          <w:rFonts w:ascii="Gill Sans" w:hAnsi="Gill Sans" w:cs="Gill Sans"/>
          <w:sz w:val="20"/>
          <w:szCs w:val="20"/>
        </w:rPr>
        <w:t>Elsheimer</w:t>
      </w:r>
      <w:proofErr w:type="spellEnd"/>
      <w:r>
        <w:rPr>
          <w:rFonts w:ascii="Gill Sans" w:hAnsi="Gill Sans" w:cs="Gill Sans"/>
          <w:sz w:val="20"/>
          <w:szCs w:val="20"/>
        </w:rPr>
        <w:t xml:space="preserve"> - The Flight into Egypt), 2008</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This painting by </w:t>
      </w:r>
      <w:proofErr w:type="spellStart"/>
      <w:r>
        <w:rPr>
          <w:rFonts w:ascii="Gill Sans" w:hAnsi="Gill Sans" w:cs="Gill Sans"/>
          <w:sz w:val="20"/>
          <w:szCs w:val="20"/>
        </w:rPr>
        <w:t>Oschatz</w:t>
      </w:r>
      <w:proofErr w:type="spellEnd"/>
      <w:r>
        <w:rPr>
          <w:rFonts w:ascii="Gill Sans" w:hAnsi="Gill Sans" w:cs="Gill Sans"/>
          <w:sz w:val="20"/>
          <w:szCs w:val="20"/>
        </w:rPr>
        <w:t xml:space="preserve"> is one of a series of re-interpretations of famous works from art history in which she places a human/animal hybrid character of her own invention. Seen from a </w:t>
      </w:r>
      <w:r>
        <w:rPr>
          <w:rFonts w:ascii="Gill Sans" w:hAnsi="Gill Sans" w:cs="Gill Sans"/>
          <w:sz w:val="20"/>
          <w:szCs w:val="20"/>
        </w:rPr>
        <w:lastRenderedPageBreak/>
        <w:t>bird’s eye view, each painting’s landscape is re-created as if it is a film set.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60567770" wp14:editId="7030FD5E">
            <wp:extent cx="1828800" cy="1371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Alyson </w:t>
      </w:r>
      <w:proofErr w:type="spellStart"/>
      <w:r>
        <w:rPr>
          <w:rFonts w:ascii="Gill Sans" w:hAnsi="Gill Sans" w:cs="Gill Sans"/>
          <w:sz w:val="20"/>
          <w:szCs w:val="20"/>
        </w:rPr>
        <w:t>Shotz</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Object in Space, 2006-07</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glass</w:t>
      </w:r>
      <w:proofErr w:type="gramEnd"/>
      <w:r>
        <w:rPr>
          <w:rFonts w:ascii="Gill Sans" w:hAnsi="Gill Sans" w:cs="Gill Sans"/>
          <w:sz w:val="20"/>
          <w:szCs w:val="20"/>
        </w:rPr>
        <w:t xml:space="preserve"> beads, steel wire, cut plastic </w:t>
      </w:r>
      <w:proofErr w:type="spellStart"/>
      <w:r>
        <w:rPr>
          <w:rFonts w:ascii="Gill Sans" w:hAnsi="Gill Sans" w:cs="Gill Sans"/>
          <w:sz w:val="20"/>
          <w:szCs w:val="20"/>
        </w:rPr>
        <w:t>fresnel</w:t>
      </w:r>
      <w:proofErr w:type="spellEnd"/>
      <w:r>
        <w:rPr>
          <w:rFonts w:ascii="Gill Sans" w:hAnsi="Gill Sans" w:cs="Gill Sans"/>
          <w:sz w:val="20"/>
          <w:szCs w:val="20"/>
        </w:rPr>
        <w:t xml:space="preserve"> lens sheets, 9” x 13” x 28”</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Alyson </w:t>
      </w:r>
      <w:proofErr w:type="spellStart"/>
      <w:r>
        <w:rPr>
          <w:rFonts w:ascii="Gill Sans" w:hAnsi="Gill Sans" w:cs="Gill Sans"/>
          <w:sz w:val="20"/>
          <w:szCs w:val="20"/>
        </w:rPr>
        <w:t>Shotz</w:t>
      </w:r>
      <w:proofErr w:type="spellEnd"/>
      <w:r>
        <w:rPr>
          <w:rFonts w:ascii="Gill Sans" w:hAnsi="Gill Sans" w:cs="Gill Sans"/>
          <w:sz w:val="20"/>
          <w:szCs w:val="20"/>
        </w:rPr>
        <w:t xml:space="preserve"> is known internationally for works of art that address space, light and perception. </w:t>
      </w:r>
      <w:proofErr w:type="gramStart"/>
      <w:r>
        <w:rPr>
          <w:rFonts w:ascii="Gill Sans" w:hAnsi="Gill Sans" w:cs="Gill Sans"/>
          <w:sz w:val="20"/>
          <w:szCs w:val="20"/>
        </w:rPr>
        <w:t>Her interests in environmental issues and topology.</w:t>
      </w:r>
      <w:proofErr w:type="gramEnd"/>
      <w:r>
        <w:rPr>
          <w:rFonts w:ascii="Gill Sans" w:hAnsi="Gill Sans" w:cs="Gill Sans"/>
          <w:sz w:val="20"/>
          <w:szCs w:val="20"/>
        </w:rPr>
        <w:t xml:space="preserve"> Lenses and optics make deliberate reference to vision.</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the artist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noProof/>
          <w:lang w:eastAsia="en-US"/>
        </w:rPr>
        <w:lastRenderedPageBreak/>
        <w:drawing>
          <wp:inline distT="0" distB="0" distL="0" distR="0" wp14:anchorId="2274FEC1" wp14:editId="7D5DF279">
            <wp:extent cx="1420938" cy="1828800"/>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1420938" cy="1828800"/>
                    </a:xfrm>
                    <a:prstGeom prst="rect">
                      <a:avLst/>
                    </a:prstGeom>
                    <a:noFill/>
                    <a:ln>
                      <a:noFill/>
                    </a:ln>
                  </pic:spPr>
                </pic:pic>
              </a:graphicData>
            </a:graphic>
          </wp:inline>
        </w:drawing>
      </w:r>
      <w:r>
        <w:rPr>
          <w:rFonts w:ascii="Gill Sans" w:hAnsi="Gill Sans" w:cs="Gill Sans"/>
          <w:sz w:val="20"/>
          <w:szCs w:val="20"/>
        </w:rPr>
        <w:t xml:space="preserve">  </w:t>
      </w:r>
      <w:r>
        <w:rPr>
          <w:rFonts w:ascii="Times" w:hAnsi="Times" w:cs="Times"/>
          <w:noProof/>
          <w:lang w:eastAsia="en-US"/>
        </w:rPr>
        <w:drawing>
          <wp:inline distT="0" distB="0" distL="0" distR="0" wp14:anchorId="182C0D49" wp14:editId="6D0670C6">
            <wp:extent cx="1457641" cy="1828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457641"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Shahzia</w:t>
      </w:r>
      <w:proofErr w:type="spellEnd"/>
      <w:r>
        <w:rPr>
          <w:rFonts w:ascii="Gill Sans" w:hAnsi="Gill Sans" w:cs="Gill Sans"/>
          <w:sz w:val="20"/>
          <w:szCs w:val="20"/>
        </w:rPr>
        <w:t xml:space="preserve"> </w:t>
      </w:r>
      <w:proofErr w:type="spellStart"/>
      <w:r>
        <w:rPr>
          <w:rFonts w:ascii="Gill Sans" w:hAnsi="Gill Sans" w:cs="Gill Sans"/>
          <w:sz w:val="20"/>
          <w:szCs w:val="20"/>
        </w:rPr>
        <w:t>Sikander</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Wings, Veils and Dress II, 1997</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vegetable</w:t>
      </w:r>
      <w:proofErr w:type="gramEnd"/>
      <w:r>
        <w:rPr>
          <w:rFonts w:ascii="Gill Sans" w:hAnsi="Gill Sans" w:cs="Gill Sans"/>
          <w:sz w:val="20"/>
          <w:szCs w:val="20"/>
        </w:rPr>
        <w:t xml:space="preserve"> and watercolor on clay and paper, 28” x 20”</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Persistence of the Veiled Image, 1997</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vegetable</w:t>
      </w:r>
      <w:proofErr w:type="gramEnd"/>
      <w:r>
        <w:rPr>
          <w:rFonts w:ascii="Gill Sans" w:hAnsi="Gill Sans" w:cs="Gill Sans"/>
          <w:sz w:val="20"/>
          <w:szCs w:val="20"/>
        </w:rPr>
        <w:t xml:space="preserve"> and watercolor on clay and paper, 28” x 22”</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Originally from Pakistan, </w:t>
      </w:r>
      <w:proofErr w:type="spellStart"/>
      <w:r>
        <w:rPr>
          <w:rFonts w:ascii="Gill Sans" w:hAnsi="Gill Sans" w:cs="Gill Sans"/>
          <w:sz w:val="20"/>
          <w:szCs w:val="20"/>
        </w:rPr>
        <w:t>Shahzia</w:t>
      </w:r>
      <w:proofErr w:type="spellEnd"/>
      <w:r>
        <w:rPr>
          <w:rFonts w:ascii="Gill Sans" w:hAnsi="Gill Sans" w:cs="Gill Sans"/>
          <w:sz w:val="20"/>
          <w:szCs w:val="20"/>
        </w:rPr>
        <w:t xml:space="preserve"> </w:t>
      </w:r>
      <w:proofErr w:type="spellStart"/>
      <w:r>
        <w:rPr>
          <w:rFonts w:ascii="Gill Sans" w:hAnsi="Gill Sans" w:cs="Gill Sans"/>
          <w:sz w:val="20"/>
          <w:szCs w:val="20"/>
        </w:rPr>
        <w:t>Sikander</w:t>
      </w:r>
      <w:proofErr w:type="spellEnd"/>
      <w:r>
        <w:rPr>
          <w:rFonts w:ascii="Gill Sans" w:hAnsi="Gill Sans" w:cs="Gill Sans"/>
          <w:sz w:val="20"/>
          <w:szCs w:val="20"/>
        </w:rPr>
        <w:t xml:space="preserve"> has mastered the ancient art of Persian and Indian miniature painting, juxtaposing those classic forms with personal, stylized iconography. She has explored her imagery in new media techniques such as animation and wall-size paintings.</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lastRenderedPageBreak/>
        <w:drawing>
          <wp:inline distT="0" distB="0" distL="0" distR="0" wp14:anchorId="2B21522B" wp14:editId="385A0760">
            <wp:extent cx="756572" cy="1828800"/>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756572" cy="18288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Nancy </w:t>
      </w:r>
      <w:proofErr w:type="spellStart"/>
      <w:r>
        <w:rPr>
          <w:rFonts w:ascii="Gill Sans" w:hAnsi="Gill Sans" w:cs="Gill Sans"/>
          <w:sz w:val="20"/>
          <w:szCs w:val="20"/>
        </w:rPr>
        <w:t>Spero</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The Race, 1988</w:t>
      </w:r>
    </w:p>
    <w:p w:rsidR="002879CE" w:rsidRDefault="002879CE" w:rsidP="002879CE">
      <w:pPr>
        <w:widowControl w:val="0"/>
        <w:autoSpaceDE w:val="0"/>
        <w:autoSpaceDN w:val="0"/>
        <w:adjustRightInd w:val="0"/>
        <w:spacing w:line="240" w:lineRule="atLeast"/>
        <w:rPr>
          <w:rFonts w:ascii="Times" w:hAnsi="Times" w:cs="Times"/>
        </w:rPr>
      </w:pPr>
      <w:proofErr w:type="spellStart"/>
      <w:proofErr w:type="gramStart"/>
      <w:r>
        <w:rPr>
          <w:rFonts w:ascii="Gill Sans" w:hAnsi="Gill Sans" w:cs="Gill Sans"/>
          <w:sz w:val="20"/>
          <w:szCs w:val="20"/>
        </w:rPr>
        <w:t>handprinting</w:t>
      </w:r>
      <w:proofErr w:type="spellEnd"/>
      <w:proofErr w:type="gramEnd"/>
      <w:r>
        <w:rPr>
          <w:rFonts w:ascii="Gill Sans" w:hAnsi="Gill Sans" w:cs="Gill Sans"/>
          <w:sz w:val="20"/>
          <w:szCs w:val="20"/>
        </w:rPr>
        <w:t xml:space="preserve"> and printed collage paper,” x 20”</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Nancy </w:t>
      </w:r>
      <w:proofErr w:type="spellStart"/>
      <w:r>
        <w:rPr>
          <w:rFonts w:ascii="Gill Sans" w:hAnsi="Gill Sans" w:cs="Gill Sans"/>
          <w:sz w:val="20"/>
          <w:szCs w:val="20"/>
        </w:rPr>
        <w:t>Spero</w:t>
      </w:r>
      <w:proofErr w:type="spellEnd"/>
      <w:r>
        <w:rPr>
          <w:rFonts w:ascii="Gill Sans" w:hAnsi="Gill Sans" w:cs="Gill Sans"/>
          <w:sz w:val="20"/>
          <w:szCs w:val="20"/>
        </w:rPr>
        <w:t xml:space="preserve"> is a New York artist who was one of the </w:t>
      </w:r>
      <w:proofErr w:type="gramStart"/>
      <w:r>
        <w:rPr>
          <w:rFonts w:ascii="Gill Sans" w:hAnsi="Gill Sans" w:cs="Gill Sans"/>
          <w:sz w:val="20"/>
          <w:szCs w:val="20"/>
        </w:rPr>
        <w:t>founder</w:t>
      </w:r>
      <w:proofErr w:type="gramEnd"/>
      <w:r>
        <w:rPr>
          <w:rFonts w:ascii="Gill Sans" w:hAnsi="Gill Sans" w:cs="Gill Sans"/>
          <w:sz w:val="20"/>
          <w:szCs w:val="20"/>
        </w:rPr>
        <w:t xml:space="preserve"> of A.I.R., the historic feminist collective gallery in </w:t>
      </w:r>
      <w:proofErr w:type="spellStart"/>
      <w:r>
        <w:rPr>
          <w:rFonts w:ascii="Gill Sans" w:hAnsi="Gill Sans" w:cs="Gill Sans"/>
          <w:sz w:val="20"/>
          <w:szCs w:val="20"/>
        </w:rPr>
        <w:t>SoHo</w:t>
      </w:r>
      <w:proofErr w:type="spellEnd"/>
      <w:r>
        <w:rPr>
          <w:rFonts w:ascii="Gill Sans" w:hAnsi="Gill Sans" w:cs="Gill Sans"/>
          <w:sz w:val="20"/>
          <w:szCs w:val="20"/>
        </w:rPr>
        <w:t xml:space="preserve"> in New York. Her career has spanned many decades, but her themes have never wavered: protest against physical and spiritual violence to women, re-valuing ancient and mythological and literary females throughout history. Her method of working involves such unique processes as hand-printing, and altered typewriters.  Her works have often taken the form of tremendous, long manuscripts (a metaphor for history, the passing of time).</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70D9B9DA" wp14:editId="6BBBC113">
            <wp:extent cx="1828800" cy="1371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Jennifer </w:t>
      </w:r>
      <w:proofErr w:type="spellStart"/>
      <w:r>
        <w:rPr>
          <w:rFonts w:ascii="Gill Sans" w:hAnsi="Gill Sans" w:cs="Gill Sans"/>
          <w:sz w:val="20"/>
          <w:szCs w:val="20"/>
        </w:rPr>
        <w:t>Steinkamp</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lastRenderedPageBreak/>
        <w:t>Dance Hall Girl 3, 2005</w:t>
      </w:r>
    </w:p>
    <w:p w:rsidR="002879CE" w:rsidRDefault="002879CE" w:rsidP="002879CE">
      <w:pPr>
        <w:widowControl w:val="0"/>
        <w:autoSpaceDE w:val="0"/>
        <w:autoSpaceDN w:val="0"/>
        <w:adjustRightInd w:val="0"/>
        <w:spacing w:line="240" w:lineRule="atLeast"/>
        <w:rPr>
          <w:rFonts w:ascii="Times" w:hAnsi="Times" w:cs="Times"/>
        </w:rPr>
      </w:pPr>
      <w:proofErr w:type="gramStart"/>
      <w:r>
        <w:rPr>
          <w:rFonts w:ascii="Gill Sans" w:hAnsi="Gill Sans" w:cs="Gill Sans"/>
          <w:sz w:val="20"/>
          <w:szCs w:val="20"/>
        </w:rPr>
        <w:t>video</w:t>
      </w:r>
      <w:proofErr w:type="gramEnd"/>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after="320" w:line="240" w:lineRule="atLeast"/>
        <w:rPr>
          <w:rFonts w:ascii="Times" w:hAnsi="Times" w:cs="Times"/>
        </w:rPr>
      </w:pPr>
      <w:r>
        <w:rPr>
          <w:rFonts w:ascii="Gill Sans" w:hAnsi="Gill Sans" w:cs="Gill Sans"/>
          <w:sz w:val="20"/>
          <w:szCs w:val="20"/>
        </w:rPr>
        <w:t xml:space="preserve">Jennifer </w:t>
      </w:r>
      <w:proofErr w:type="spellStart"/>
      <w:r>
        <w:rPr>
          <w:rFonts w:ascii="Gill Sans" w:hAnsi="Gill Sans" w:cs="Gill Sans"/>
          <w:sz w:val="20"/>
          <w:szCs w:val="20"/>
        </w:rPr>
        <w:t>Steinkamp</w:t>
      </w:r>
      <w:proofErr w:type="spellEnd"/>
      <w:r>
        <w:rPr>
          <w:rFonts w:ascii="Gill Sans" w:hAnsi="Gill Sans" w:cs="Gill Sans"/>
          <w:sz w:val="20"/>
          <w:szCs w:val="20"/>
        </w:rPr>
        <w:t xml:space="preserve"> is an installation artist who works with video and new media in order to explore ideas about architectural space, motion, and perception. A swaying hula-</w:t>
      </w:r>
      <w:proofErr w:type="spellStart"/>
      <w:r>
        <w:rPr>
          <w:rFonts w:ascii="Gill Sans" w:hAnsi="Gill Sans" w:cs="Gill Sans"/>
          <w:sz w:val="20"/>
          <w:szCs w:val="20"/>
        </w:rPr>
        <w:t>esque</w:t>
      </w:r>
      <w:proofErr w:type="spellEnd"/>
      <w:r>
        <w:rPr>
          <w:rFonts w:ascii="Gill Sans" w:hAnsi="Gill Sans" w:cs="Gill Sans"/>
          <w:sz w:val="20"/>
          <w:szCs w:val="20"/>
        </w:rPr>
        <w:t xml:space="preserve"> dance choreographed for African daisies, Dance Hall Girl 3 is a magical, hypnotic alteration of nature.</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noProof/>
          <w:lang w:eastAsia="en-US"/>
        </w:rPr>
        <w:drawing>
          <wp:inline distT="0" distB="0" distL="0" distR="0" wp14:anchorId="1CEAF0DD" wp14:editId="7C27049B">
            <wp:extent cx="1828800" cy="1219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828800" cy="1219200"/>
                    </a:xfrm>
                    <a:prstGeom prst="rect">
                      <a:avLst/>
                    </a:prstGeom>
                    <a:noFill/>
                    <a:ln>
                      <a:noFill/>
                    </a:ln>
                  </pic:spPr>
                </pic:pic>
              </a:graphicData>
            </a:graphic>
          </wp:inline>
        </w:drawing>
      </w: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Frances </w:t>
      </w:r>
      <w:proofErr w:type="spellStart"/>
      <w:r>
        <w:rPr>
          <w:rFonts w:ascii="Gill Sans" w:hAnsi="Gill Sans" w:cs="Gill Sans"/>
          <w:sz w:val="20"/>
          <w:szCs w:val="20"/>
        </w:rPr>
        <w:t>Trombly</w:t>
      </w:r>
      <w:proofErr w:type="spellEnd"/>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Publix / Target Receipts, and Random Receipts, 2008</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after="240" w:line="240" w:lineRule="atLeast"/>
        <w:rPr>
          <w:rFonts w:ascii="Times" w:hAnsi="Times" w:cs="Times"/>
        </w:rPr>
      </w:pPr>
      <w:r>
        <w:rPr>
          <w:rFonts w:ascii="Gill Sans" w:hAnsi="Gill Sans" w:cs="Gill Sans"/>
          <w:sz w:val="20"/>
          <w:szCs w:val="20"/>
        </w:rPr>
        <w:t xml:space="preserve">Frances </w:t>
      </w:r>
      <w:proofErr w:type="spellStart"/>
      <w:r>
        <w:rPr>
          <w:rFonts w:ascii="Gill Sans" w:hAnsi="Gill Sans" w:cs="Gill Sans"/>
          <w:sz w:val="20"/>
          <w:szCs w:val="20"/>
        </w:rPr>
        <w:t>Trombly</w:t>
      </w:r>
      <w:proofErr w:type="spellEnd"/>
      <w:r>
        <w:rPr>
          <w:rFonts w:ascii="Gill Sans" w:hAnsi="Gill Sans" w:cs="Gill Sans"/>
          <w:sz w:val="20"/>
          <w:szCs w:val="20"/>
        </w:rPr>
        <w:t xml:space="preserve"> uses trompe-l’oeil effects in her work to recreate mundane, mass-produced objects, making labor-intensive pieces through weaving, embroidery, cross stitch, and crochet. Her work questions our attention to ordinary things.</w:t>
      </w:r>
    </w:p>
    <w:p w:rsidR="002879CE" w:rsidRDefault="002879CE" w:rsidP="002879CE">
      <w:pPr>
        <w:widowControl w:val="0"/>
        <w:autoSpaceDE w:val="0"/>
        <w:autoSpaceDN w:val="0"/>
        <w:adjustRightInd w:val="0"/>
        <w:spacing w:line="28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bookmarkStart w:id="0" w:name="_GoBack"/>
      <w:r>
        <w:rPr>
          <w:rFonts w:ascii="Times" w:hAnsi="Times" w:cs="Times"/>
          <w:noProof/>
          <w:lang w:eastAsia="en-US"/>
        </w:rPr>
        <w:lastRenderedPageBreak/>
        <w:drawing>
          <wp:inline distT="0" distB="0" distL="0" distR="0" wp14:anchorId="7FE8A298" wp14:editId="1AB29DD4">
            <wp:extent cx="975360" cy="1828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975360" cy="1828800"/>
                    </a:xfrm>
                    <a:prstGeom prst="rect">
                      <a:avLst/>
                    </a:prstGeom>
                    <a:noFill/>
                    <a:ln>
                      <a:noFill/>
                    </a:ln>
                  </pic:spPr>
                </pic:pic>
              </a:graphicData>
            </a:graphic>
          </wp:inline>
        </w:drawing>
      </w:r>
      <w:bookmarkEnd w:id="0"/>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Rachel Perry Welty</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Karaoke Wrong Number, 2001-2004</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DVD, 7 minutes, Edition of 25</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 xml:space="preserve">Welty, in a comic performance, retrieves and lip-syncs to the myriad wrong messages she received on her telephone answering machine. </w:t>
      </w:r>
      <w:proofErr w:type="gramStart"/>
      <w:r>
        <w:rPr>
          <w:rFonts w:ascii="Gill Sans" w:hAnsi="Gill Sans" w:cs="Gill Sans"/>
          <w:sz w:val="20"/>
          <w:szCs w:val="20"/>
        </w:rPr>
        <w:t>Again, the mistake, the humble household device, the hapless female discovering an ingenious marriage of the unexpected.</w:t>
      </w:r>
      <w:proofErr w:type="gramEnd"/>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2879CE" w:rsidRDefault="002879CE" w:rsidP="002879CE">
      <w:pPr>
        <w:widowControl w:val="0"/>
        <w:autoSpaceDE w:val="0"/>
        <w:autoSpaceDN w:val="0"/>
        <w:adjustRightInd w:val="0"/>
        <w:rPr>
          <w:rFonts w:ascii="Times" w:hAnsi="Times" w:cs="Times"/>
        </w:rPr>
      </w:pPr>
      <w:r>
        <w:rPr>
          <w:rFonts w:ascii="Times" w:hAnsi="Times" w:cs="Times"/>
          <w:noProof/>
          <w:lang w:eastAsia="en-US"/>
        </w:rPr>
        <w:drawing>
          <wp:inline distT="0" distB="0" distL="0" distR="0" wp14:anchorId="515D8430" wp14:editId="0BA50BCB">
            <wp:extent cx="1828800" cy="139989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1828800" cy="1399896"/>
                    </a:xfrm>
                    <a:prstGeom prst="rect">
                      <a:avLst/>
                    </a:prstGeom>
                    <a:noFill/>
                    <a:ln>
                      <a:noFill/>
                    </a:ln>
                  </pic:spPr>
                </pic:pic>
              </a:graphicData>
            </a:graphic>
          </wp:inline>
        </w:drawing>
      </w:r>
    </w:p>
    <w:p w:rsidR="002879CE" w:rsidRDefault="002879CE" w:rsidP="002879CE">
      <w:pPr>
        <w:widowControl w:val="0"/>
        <w:autoSpaceDE w:val="0"/>
        <w:autoSpaceDN w:val="0"/>
        <w:adjustRightInd w:val="0"/>
        <w:spacing w:line="240" w:lineRule="atLeast"/>
        <w:rPr>
          <w:rFonts w:ascii="Times" w:hAnsi="Times" w:cs="Times"/>
        </w:rPr>
      </w:pPr>
      <w:proofErr w:type="spellStart"/>
      <w:r>
        <w:rPr>
          <w:rFonts w:ascii="Gill Sans" w:hAnsi="Gill Sans" w:cs="Gill Sans"/>
          <w:sz w:val="20"/>
          <w:szCs w:val="20"/>
        </w:rPr>
        <w:t>Pae</w:t>
      </w:r>
      <w:proofErr w:type="spellEnd"/>
      <w:r>
        <w:rPr>
          <w:rFonts w:ascii="Gill Sans" w:hAnsi="Gill Sans" w:cs="Gill Sans"/>
          <w:sz w:val="20"/>
          <w:szCs w:val="20"/>
        </w:rPr>
        <w:t xml:space="preserve"> White</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Oblique Strategies</w:t>
      </w:r>
      <w:proofErr w:type="gramStart"/>
      <w:r>
        <w:rPr>
          <w:rFonts w:ascii="Gill Sans" w:hAnsi="Gill Sans" w:cs="Gill Sans"/>
          <w:sz w:val="20"/>
          <w:szCs w:val="20"/>
        </w:rPr>
        <w:t>,  A</w:t>
      </w:r>
      <w:proofErr w:type="gramEnd"/>
      <w:r>
        <w:rPr>
          <w:rFonts w:ascii="Gill Sans" w:hAnsi="Gill Sans" w:cs="Gill Sans"/>
          <w:sz w:val="20"/>
          <w:szCs w:val="20"/>
        </w:rPr>
        <w:t xml:space="preserve"> More Universal Edition</w:t>
      </w:r>
    </w:p>
    <w:p w:rsidR="002879CE" w:rsidRDefault="002879CE" w:rsidP="002879CE">
      <w:pPr>
        <w:widowControl w:val="0"/>
        <w:autoSpaceDE w:val="0"/>
        <w:autoSpaceDN w:val="0"/>
        <w:adjustRightInd w:val="0"/>
        <w:spacing w:line="240" w:lineRule="atLeast"/>
        <w:rPr>
          <w:rFonts w:ascii="Times" w:hAnsi="Times" w:cs="Times"/>
        </w:rPr>
      </w:pPr>
      <w:r>
        <w:rPr>
          <w:rFonts w:ascii="Gill Sans" w:hAnsi="Gill Sans" w:cs="Gill Sans"/>
          <w:sz w:val="20"/>
          <w:szCs w:val="20"/>
        </w:rPr>
        <w:t>Courtesy collection Jane Hart</w:t>
      </w:r>
    </w:p>
    <w:p w:rsidR="002879CE" w:rsidRDefault="002879CE" w:rsidP="002879CE">
      <w:pPr>
        <w:widowControl w:val="0"/>
        <w:autoSpaceDE w:val="0"/>
        <w:autoSpaceDN w:val="0"/>
        <w:adjustRightInd w:val="0"/>
        <w:spacing w:line="240" w:lineRule="atLeast"/>
        <w:rPr>
          <w:rFonts w:ascii="Times" w:hAnsi="Times" w:cs="Times"/>
        </w:rPr>
      </w:pPr>
      <w:r>
        <w:rPr>
          <w:rFonts w:ascii="Times" w:hAnsi="Times" w:cs="Times"/>
        </w:rPr>
        <w:t> </w:t>
      </w:r>
    </w:p>
    <w:p w:rsidR="00161898" w:rsidRDefault="002879CE" w:rsidP="002879CE">
      <w:r>
        <w:rPr>
          <w:rFonts w:ascii="Gill Sans" w:hAnsi="Gill Sans" w:cs="Gill Sans"/>
          <w:sz w:val="20"/>
          <w:szCs w:val="20"/>
        </w:rPr>
        <w:t xml:space="preserve">Conceived originally as a holiday gift from collector Peter Norton and his family, this deck of limited edition playing cards designed by Los Angeles artist </w:t>
      </w:r>
      <w:proofErr w:type="spellStart"/>
      <w:r>
        <w:rPr>
          <w:rFonts w:ascii="Gill Sans" w:hAnsi="Gill Sans" w:cs="Gill Sans"/>
          <w:sz w:val="20"/>
          <w:szCs w:val="20"/>
        </w:rPr>
        <w:t>Pae</w:t>
      </w:r>
      <w:proofErr w:type="spellEnd"/>
      <w:r>
        <w:rPr>
          <w:rFonts w:ascii="Gill Sans" w:hAnsi="Gill Sans" w:cs="Gill Sans"/>
          <w:sz w:val="20"/>
          <w:szCs w:val="20"/>
        </w:rPr>
        <w:t xml:space="preserve"> White in collaboration with </w:t>
      </w:r>
      <w:r>
        <w:rPr>
          <w:rFonts w:ascii="Gill Sans" w:hAnsi="Gill Sans" w:cs="Gill Sans"/>
          <w:sz w:val="20"/>
          <w:szCs w:val="20"/>
        </w:rPr>
        <w:lastRenderedPageBreak/>
        <w:t xml:space="preserve">Brian </w:t>
      </w:r>
      <w:proofErr w:type="spellStart"/>
      <w:r>
        <w:rPr>
          <w:rFonts w:ascii="Gill Sans" w:hAnsi="Gill Sans" w:cs="Gill Sans"/>
          <w:sz w:val="20"/>
          <w:szCs w:val="20"/>
        </w:rPr>
        <w:t>Eno</w:t>
      </w:r>
      <w:proofErr w:type="spellEnd"/>
      <w:r>
        <w:rPr>
          <w:rFonts w:ascii="Gill Sans" w:hAnsi="Gill Sans" w:cs="Gill Sans"/>
          <w:sz w:val="20"/>
          <w:szCs w:val="20"/>
        </w:rPr>
        <w:t xml:space="preserve"> and others, engages the participant in a conceptual game.</w:t>
      </w:r>
    </w:p>
    <w:sectPr w:rsidR="00161898" w:rsidSect="002879CE">
      <w:pgSz w:w="15840" w:h="12240" w:orient="landscape"/>
      <w:pgMar w:top="1080" w:right="1080" w:bottom="1080" w:left="1080" w:header="720" w:footer="720" w:gutter="0"/>
      <w:cols w:num="3" w:space="720"/>
      <w:printerSettings r:id="rId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00002A87" w:usb1="80000000" w:usb2="00000008" w:usb3="00000000" w:csb0="000001FF" w:csb1="00000000"/>
  </w:font>
  <w:font w:name="Verdana">
    <w:panose1 w:val="020B0604030504040204"/>
    <w:charset w:val="00"/>
    <w:family w:val="auto"/>
    <w:pitch w:val="variable"/>
    <w:sig w:usb0="00000287" w:usb1="00000000"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9CE"/>
    <w:rsid w:val="00161898"/>
    <w:rsid w:val="002879CE"/>
    <w:rsid w:val="00523E74"/>
    <w:rsid w:val="005B6EF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9222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79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79C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79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79C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0" Type="http://schemas.openxmlformats.org/officeDocument/2006/relationships/image" Target="media/image25.pn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pn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pn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png"/><Relationship Id="rId56" Type="http://schemas.openxmlformats.org/officeDocument/2006/relationships/image" Target="media/image51.jpeg"/><Relationship Id="rId57" Type="http://schemas.openxmlformats.org/officeDocument/2006/relationships/image" Target="media/image52.png"/><Relationship Id="rId58" Type="http://schemas.openxmlformats.org/officeDocument/2006/relationships/image" Target="media/image53.jpeg"/><Relationship Id="rId59" Type="http://schemas.openxmlformats.org/officeDocument/2006/relationships/image" Target="media/image5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90" Type="http://schemas.openxmlformats.org/officeDocument/2006/relationships/theme" Target="theme/theme1.xml"/><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pn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pn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printerSettings" Target="printerSettings/printerSettings1.bin"/><Relationship Id="rId8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9FDE8-4869-E545-A434-89EE4F3F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4134</Words>
  <Characters>23566</Characters>
  <Application>Microsoft Macintosh Word</Application>
  <DocSecurity>0</DocSecurity>
  <Lines>196</Lines>
  <Paragraphs>55</Paragraphs>
  <ScaleCrop>false</ScaleCrop>
  <Company>girls' club collection</Company>
  <LinksUpToDate>false</LinksUpToDate>
  <CharactersWithSpaces>27645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Francie Good</dc:creator>
  <cp:keywords/>
  <dc:description/>
  <cp:lastModifiedBy>Francie Good</cp:lastModifiedBy>
  <cp:revision>1</cp:revision>
  <cp:lastPrinted>2011-09-13T21:12:00Z</cp:lastPrinted>
  <dcterms:created xsi:type="dcterms:W3CDTF">2011-09-13T21:04:00Z</dcterms:created>
  <dcterms:modified xsi:type="dcterms:W3CDTF">2011-09-13T21:13:00Z</dcterms:modified>
</cp:coreProperties>
</file>